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center"/>
        <w:rPr>
          <w:rFonts w:ascii="Times New Roman" w:hAnsi="Times New Roman"/>
          <w:b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</w:rPr>
        <w:t>O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  <w:t>BRAZLOŽENJE</w:t>
      </w:r>
    </w:p>
    <w:p>
      <w:pPr>
        <w:pStyle w:val="Normal"/>
        <w:widowControl/>
        <w:bidi w:val="0"/>
        <w:ind w:hanging="0" w:start="0" w:end="0"/>
        <w:jc w:val="start"/>
        <w:rPr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6"/>
          <w:szCs w:val="26"/>
        </w:rPr>
        <w:t> </w:t>
      </w:r>
    </w:p>
    <w:p>
      <w:pPr>
        <w:pStyle w:val="Normal"/>
        <w:widowControl/>
        <w:bidi w:val="0"/>
        <w:ind w:hanging="0" w:start="0" w:end="0"/>
        <w:jc w:val="center"/>
        <w:rPr>
          <w:sz w:val="26"/>
          <w:szCs w:val="26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  <w:t>uz prijedlog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 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</w:rPr>
        <w:t>Analize stanja sustava civilne zaštite na području Grada Malog Lošinja za 2025. godinu,</w:t>
      </w:r>
    </w:p>
    <w:p>
      <w:pPr>
        <w:pStyle w:val="Normal"/>
        <w:widowControl/>
        <w:bidi w:val="0"/>
        <w:spacing w:lineRule="atLeast" w:line="270"/>
        <w:ind w:hanging="0" w:start="0" w:end="0"/>
        <w:jc w:val="start"/>
        <w:rPr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6"/>
          <w:szCs w:val="26"/>
        </w:rPr>
        <w:t> </w:t>
      </w:r>
    </w:p>
    <w:p>
      <w:pPr>
        <w:pStyle w:val="Normal"/>
        <w:widowControl/>
        <w:bidi w:val="0"/>
        <w:spacing w:lineRule="atLeast" w:line="270" w:before="0" w:after="0"/>
        <w:ind w:hanging="0" w:start="0" w:end="0"/>
        <w:jc w:val="start"/>
        <w:rPr>
          <w:sz w:val="26"/>
          <w:szCs w:val="26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6"/>
          <w:szCs w:val="26"/>
        </w:rPr>
        <w:t xml:space="preserve">                 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Temeljem članka 17. stavka 1. Zakona o sustavu civilne zaštite (Narodne novine, broj 82/15, 118/18, 31/20, 20/21, 114/22), predstavničko tijelo, na prijedlog izvršnog tijela jedinice lokalne i područne (regionalne) samouprave, razmatra i usvaja godišnju analizu stanja i godišnji plan razvoja sustava civilne zaštite s financijskim učincima za trogodišnje razdoblje, te smjernice za organizaciju i razvoj sustava koje se razmatraju i usvajaju svake četiri godine.</w:t>
      </w:r>
    </w:p>
    <w:p>
      <w:pPr>
        <w:pStyle w:val="Normal"/>
        <w:widowControl/>
        <w:bidi w:val="0"/>
        <w:spacing w:lineRule="atLeast" w:line="270" w:before="0" w:after="0"/>
        <w:ind w:hanging="0" w:start="0" w:end="0"/>
        <w:jc w:val="start"/>
        <w:rPr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U dokumentu su navedeni svi zakonski dokumenti sa datumima donošenja, prema Programu zaštite od požara za 2025.godinu, rad Stožera, postrojbe CZ, JVP, odnosno sve redovne snage zaštite i spašavanja.</w:t>
      </w:r>
    </w:p>
    <w:p>
      <w:pPr>
        <w:pStyle w:val="Normal"/>
        <w:bidi w:val="0"/>
        <w:jc w:val="star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109</Words>
  <Characters>668</Characters>
  <CharactersWithSpaces>794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2025-10-17T14:03:48Z</dcterms:created>
  <dc:creator/>
  <dc:description/>
  <dc:language>hr-HR</dc:language>
  <cp:lastModifiedBy/>
  <dcterms:modified xsi:type="dcterms:W3CDTF">2025-10-17T14:15:37Z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