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ACB" w14:textId="24CC9085" w:rsidR="00EF2A97" w:rsidRDefault="00EF2A97" w:rsidP="00EF2A97">
      <w:r>
        <w:t xml:space="preserve">                                                    </w:t>
      </w:r>
      <w:r w:rsidR="00E854AC">
        <w:t xml:space="preserve">           </w:t>
      </w:r>
      <w:r>
        <w:t xml:space="preserve">     Obrazloženje</w:t>
      </w:r>
    </w:p>
    <w:p w14:paraId="67B07A67" w14:textId="77777777" w:rsidR="00EF2A97" w:rsidRDefault="00EF2A97" w:rsidP="00EF2A97">
      <w:r>
        <w:t>Planirano održavanje komunalne infrastrukture u velikom je dijelu planirano kako slijedi:</w:t>
      </w:r>
    </w:p>
    <w:p w14:paraId="7854A526" w14:textId="77777777" w:rsidR="00EF2A97" w:rsidRDefault="00EF2A97" w:rsidP="00EF2A97">
      <w:r>
        <w:t>-Javna rasvjeta odnosi se na  utrošak. el.energije , održavanje javne rasvjete i dekorativne rasvjete Grada</w:t>
      </w:r>
    </w:p>
    <w:p w14:paraId="4A530AF5" w14:textId="43A9AD3F" w:rsidR="00EF2A97" w:rsidRDefault="00EF2A97" w:rsidP="00EF2A97">
      <w:r>
        <w:t>-Održavanje zelenih javnih  površina  odnosi se na parkovno uređenje javnih površina, košnju,</w:t>
      </w:r>
      <w:r w:rsidR="00184088">
        <w:t xml:space="preserve"> </w:t>
      </w:r>
      <w:r>
        <w:t>obrezivanje i skupljanje biološkog otpada s javnih zelenih površina, obnovu, održavanje i njegu drveća, ukrasnog grmlja, cvijeća, fitosanitarnu zaštitu, popločenja i staze u zelenim površinama, održavanje staza i održavanje dječjih igrala na dječjim igralištima. U sredstvima je planiran iznos za zaštitu javnih palmi.</w:t>
      </w:r>
    </w:p>
    <w:p w14:paraId="6ED8426D" w14:textId="77777777" w:rsidR="00EF2A97" w:rsidRDefault="00EF2A97" w:rsidP="00EF2A97">
      <w:r>
        <w:t xml:space="preserve">  -Održavanje čistoće javnih površina odnosi se na čišćenje javnih površina, te javnih plaža brodom,a  koje nisu pod koncesijom.</w:t>
      </w:r>
    </w:p>
    <w:p w14:paraId="79793F3D" w14:textId="77777777" w:rsidR="00EF2A97" w:rsidRDefault="00EF2A97" w:rsidP="00EF2A97">
      <w:r>
        <w:t>Održavanje se odnosi na čišćenje javnih površina, osim javnih cesta , ručno i strojno, pranje, čišćenje od snijega, leda, čišćenje košarica za otpadke, uklanjanje otpada koje je nepoznata osoba odbacila na javnu površinu ili zemljište u vlasništvu JLS, te zimsko održavanje.</w:t>
      </w:r>
    </w:p>
    <w:p w14:paraId="3B7BF9E0" w14:textId="77777777" w:rsidR="00EF2A97" w:rsidRDefault="00EF2A97" w:rsidP="00EF2A97"/>
    <w:p w14:paraId="1E2DE3D0" w14:textId="77777777" w:rsidR="00EF2A97" w:rsidRDefault="00EF2A97" w:rsidP="00EF2A97">
      <w:r>
        <w:t>-Održavanje građevina javne odvodnje oborinskih voda se odnosi na upravljanje i održavanje građevina koje služe prihvatu i ispuštanju oborinske odvodnje u naseljima.</w:t>
      </w:r>
    </w:p>
    <w:p w14:paraId="61896971" w14:textId="77777777" w:rsidR="00EF2A97" w:rsidRDefault="00EF2A97" w:rsidP="00EF2A97"/>
    <w:p w14:paraId="6F9F0DCF" w14:textId="528E4CEA" w:rsidR="00EF2A97" w:rsidRDefault="00EF2A97" w:rsidP="00EF2A97">
      <w:r>
        <w:t>- Održavanje građevina i uređaja javne namjene se odnosi na održavanje, popravci i čišćenje tih građevina, uređaja i predmeta a posebno fontana, javnih izljeva, autobusnih čekaonica, turističke signalizacije, komunalne opreme, javnih WC-a, rukohvata, NN mreže nužne za funkcioniranje štandova i ostalo na javnim površinama,</w:t>
      </w:r>
      <w:r w:rsidR="00491553">
        <w:t xml:space="preserve"> </w:t>
      </w:r>
      <w:r>
        <w:t>održavanje plažne opreme.</w:t>
      </w:r>
    </w:p>
    <w:p w14:paraId="43E19E68" w14:textId="77777777" w:rsidR="00EF2A97" w:rsidRDefault="00EF2A97" w:rsidP="00EF2A97"/>
    <w:p w14:paraId="4186DE50" w14:textId="472679AB" w:rsidR="00EF2A97" w:rsidRDefault="00EF2A97" w:rsidP="00EF2A97">
      <w:r>
        <w:t>--Održavanje groblja odnosi se na redovno, tekuće održavanje groblja, putevi,zidovi,zelenilo i sve površine unutar groblja.</w:t>
      </w:r>
      <w:r w:rsidR="00A30574">
        <w:t xml:space="preserve"> Planirana su sredstva i za sanaciju krova i zidova na groblju Veli Lošinj.</w:t>
      </w:r>
    </w:p>
    <w:p w14:paraId="6E0B776E" w14:textId="77777777" w:rsidR="00EF2A97" w:rsidRDefault="00EF2A97" w:rsidP="00EF2A97"/>
    <w:p w14:paraId="48F1A508" w14:textId="77777777" w:rsidR="00EF2A97" w:rsidRDefault="00EF2A97" w:rsidP="00EF2A97">
      <w:r>
        <w:t>--Održavanje nerazvrstanih cesta odnosi se na održavanje nerazvrstanih cesta, zimsko održavanje cesta i putova,  regulaciju prometa  i prometnu signalizaciju</w:t>
      </w:r>
    </w:p>
    <w:p w14:paraId="7954F74C" w14:textId="77777777" w:rsidR="00EF2A97" w:rsidRDefault="00EF2A97" w:rsidP="00EF2A97">
      <w:r>
        <w:t>Sanacija asfalta preciznije  definirana u proljeće, nakon što se utvrđuje  oštećenje od oborinskih voda. U okviru stavke saniraju se bijeli putevi: Artatore, Kandija, Zabodarski,Verin, Kalvarija i ostali.</w:t>
      </w:r>
    </w:p>
    <w:p w14:paraId="4BA0252E" w14:textId="77777777" w:rsidR="00EF2A97" w:rsidRDefault="00EF2A97" w:rsidP="00EF2A97"/>
    <w:p w14:paraId="59BF383E" w14:textId="3184BC81" w:rsidR="00EF2A97" w:rsidRDefault="00EF2A97" w:rsidP="00EF2A97">
      <w:r>
        <w:t xml:space="preserve">-Održavanje javnoprometnih površina na kojima nije dozvoljen promet motornim vozilima odnosi se na sanacije javnih površina, sunčališta, plaža. U iznosu su uključeni manje komunalne sanacije, pješačke staze, prilazi plaži na Bojčiću i </w:t>
      </w:r>
      <w:r w:rsidR="00491553">
        <w:t>Zagazinjinama</w:t>
      </w:r>
      <w:r w:rsidR="00C4516B">
        <w:t xml:space="preserve">, sjeverni predio Poljane, </w:t>
      </w:r>
      <w:r>
        <w:t>sanacija i uređenje dijela pomorskog dobra i obalnog pojasa.</w:t>
      </w:r>
    </w:p>
    <w:p w14:paraId="17DD76E5" w14:textId="77777777" w:rsidR="00EF2A97" w:rsidRDefault="00EF2A97" w:rsidP="00EF2A97"/>
    <w:p w14:paraId="2626F6E6" w14:textId="77777777" w:rsidR="00EF2A97" w:rsidRDefault="00EF2A97" w:rsidP="00EF2A97">
      <w:r>
        <w:lastRenderedPageBreak/>
        <w:t xml:space="preserve"> - DDD i VHS se odnosi na održavanje javnih površina uz obaveznu i vanrednu dezinsekciju i deratizaciju prema Programu Zavoda za javno zdravstvo, veterinarsko higijeničarske usluge sa djelatnosti zbrinjavanja lutalica i sterilizacijom mačaka i pasa </w:t>
      </w:r>
    </w:p>
    <w:p w14:paraId="3FDAA8E0" w14:textId="6A1A9F19" w:rsidR="00EF2A97" w:rsidRDefault="00EF2A97" w:rsidP="00EF2A97">
      <w:r>
        <w:t>Dio Programa su planovi komunalnih društava sa opisom, količinama, dinamikom, procijenjenom vrijednosti.</w:t>
      </w:r>
    </w:p>
    <w:p w14:paraId="4772D7B0" w14:textId="77777777" w:rsidR="00EF2A97" w:rsidRDefault="00EF2A97" w:rsidP="00EF2A97"/>
    <w:p w14:paraId="356961A1" w14:textId="7ECFD896" w:rsidR="00BC171D" w:rsidRDefault="00BC171D" w:rsidP="00BC171D"/>
    <w:p w14:paraId="26D33B3A" w14:textId="76F4A892" w:rsidR="00BC171D" w:rsidRDefault="00BC171D" w:rsidP="00BC171D"/>
    <w:p w14:paraId="1BC94EEF" w14:textId="6E68C064" w:rsidR="00EF2A97" w:rsidRDefault="00EF2A97" w:rsidP="00BC171D"/>
    <w:p w14:paraId="18E8E9CB" w14:textId="77777777" w:rsidR="00B03E05" w:rsidRDefault="00B03E05"/>
    <w:sectPr w:rsidR="00B0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C0"/>
    <w:rsid w:val="00184088"/>
    <w:rsid w:val="00491553"/>
    <w:rsid w:val="004D5F1C"/>
    <w:rsid w:val="005D3DC0"/>
    <w:rsid w:val="007B59F0"/>
    <w:rsid w:val="00907684"/>
    <w:rsid w:val="00A30574"/>
    <w:rsid w:val="00A86A3C"/>
    <w:rsid w:val="00B03E05"/>
    <w:rsid w:val="00BC171D"/>
    <w:rsid w:val="00C4516B"/>
    <w:rsid w:val="00CB29FE"/>
    <w:rsid w:val="00D06D2F"/>
    <w:rsid w:val="00E854AC"/>
    <w:rsid w:val="00EF0792"/>
    <w:rsid w:val="00E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F20E"/>
  <w15:chartTrackingRefBased/>
  <w15:docId w15:val="{FD358805-A203-4B5B-805B-317ED3A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Tanja Jović</cp:lastModifiedBy>
  <cp:revision>14</cp:revision>
  <dcterms:created xsi:type="dcterms:W3CDTF">2022-10-15T15:49:00Z</dcterms:created>
  <dcterms:modified xsi:type="dcterms:W3CDTF">2025-10-14T12:36:00Z</dcterms:modified>
</cp:coreProperties>
</file>