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lineRule="auto" w:line="240" w:before="0" w:after="0"/>
        <w:jc w:val="left"/>
        <w:rPr>
          <w:rFonts w:ascii="Times New Roman" w:hAnsi="Times New Roman"/>
          <w:sz w:val="24"/>
          <w:szCs w:val="24"/>
        </w:rPr>
      </w:pPr>
      <w:r>
        <w:rPr>
          <w:rFonts w:eastAsia="Arial Unicode MS" w:ascii="Times New Roman" w:hAnsi="Times New Roman"/>
          <w:b/>
          <w:kern w:val="2"/>
          <w:sz w:val="24"/>
          <w:szCs w:val="24"/>
        </w:rPr>
        <w:t xml:space="preserve">                            </w:t>
      </w:r>
      <w:r>
        <w:rPr/>
        <w:drawing>
          <wp:inline distT="0" distB="0" distL="0" distR="0">
            <wp:extent cx="548640" cy="62166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8640" cy="621665"/>
                    </a:xfrm>
                    <a:prstGeom prst="rect">
                      <a:avLst/>
                    </a:prstGeom>
                  </pic:spPr>
                </pic:pic>
              </a:graphicData>
            </a:graphic>
          </wp:inline>
        </w:drawing>
      </w:r>
    </w:p>
    <w:p>
      <w:pPr>
        <w:pStyle w:val="Normal"/>
        <w:widowControl w:val="false"/>
        <w:bidi w:val="0"/>
        <w:spacing w:lineRule="auto" w:line="240" w:before="0" w:after="0"/>
        <w:jc w:val="left"/>
        <w:rPr>
          <w:rFonts w:ascii="Times New Roman" w:hAnsi="Times New Roman"/>
          <w:sz w:val="24"/>
          <w:szCs w:val="24"/>
        </w:rPr>
      </w:pPr>
      <w:r>
        <w:rPr>
          <w:rFonts w:eastAsia="Arial Unicode MS" w:ascii="Times New Roman" w:hAnsi="Times New Roman"/>
          <w:b/>
          <w:kern w:val="2"/>
          <w:sz w:val="24"/>
          <w:szCs w:val="24"/>
        </w:rPr>
        <w:t xml:space="preserve">            </w:t>
      </w:r>
      <w:r>
        <w:rPr>
          <w:rFonts w:eastAsia="Arial Unicode MS" w:ascii="Times New Roman" w:hAnsi="Times New Roman"/>
          <w:b/>
          <w:kern w:val="2"/>
          <w:sz w:val="24"/>
          <w:szCs w:val="24"/>
        </w:rPr>
        <w:t>REPUBLIKA HRVATSKA</w:t>
      </w:r>
    </w:p>
    <w:p>
      <w:pPr>
        <w:pStyle w:val="Normal"/>
        <w:widowControl w:val="false"/>
        <w:bidi w:val="0"/>
        <w:spacing w:lineRule="auto" w:line="240" w:before="0" w:after="0"/>
        <w:jc w:val="left"/>
        <w:rPr>
          <w:rFonts w:ascii="Times New Roman" w:hAnsi="Times New Roman"/>
          <w:sz w:val="24"/>
          <w:szCs w:val="24"/>
        </w:rPr>
      </w:pPr>
      <w:r>
        <w:rPr>
          <w:rFonts w:eastAsia="Arial Unicode MS" w:ascii="Times New Roman" w:hAnsi="Times New Roman"/>
          <w:b/>
          <w:kern w:val="2"/>
          <w:sz w:val="24"/>
          <w:szCs w:val="24"/>
        </w:rPr>
        <w:t xml:space="preserve"> </w:t>
      </w:r>
      <w:r>
        <w:rPr>
          <w:rFonts w:eastAsia="Arial Unicode MS" w:ascii="Times New Roman" w:hAnsi="Times New Roman"/>
          <w:b/>
          <w:kern w:val="2"/>
          <w:sz w:val="24"/>
          <w:szCs w:val="24"/>
        </w:rPr>
        <w:t>PRIMORSKO – GORANSKA ŽUPANIJA</w:t>
      </w:r>
    </w:p>
    <w:p>
      <w:pPr>
        <w:pStyle w:val="Normal"/>
        <w:widowControl w:val="false"/>
        <w:bidi w:val="0"/>
        <w:spacing w:lineRule="auto" w:line="240" w:before="0" w:after="0"/>
        <w:jc w:val="left"/>
        <w:rPr>
          <w:rFonts w:ascii="Times New Roman" w:hAnsi="Times New Roman"/>
          <w:sz w:val="24"/>
          <w:szCs w:val="24"/>
        </w:rPr>
      </w:pPr>
      <w:r>
        <w:rPr>
          <w:rFonts w:eastAsia="Arial Unicode MS" w:ascii="Times New Roman" w:hAnsi="Times New Roman"/>
          <w:b/>
          <w:kern w:val="2"/>
          <w:sz w:val="24"/>
          <w:szCs w:val="24"/>
        </w:rPr>
        <w:t xml:space="preserve">               </w:t>
      </w:r>
      <w:r>
        <w:rPr>
          <w:rFonts w:eastAsia="Arial Unicode MS" w:ascii="Times New Roman" w:hAnsi="Times New Roman"/>
          <w:b/>
          <w:kern w:val="2"/>
          <w:sz w:val="24"/>
          <w:szCs w:val="24"/>
        </w:rPr>
        <w:t>GRAD MALI LOŠINJ</w:t>
      </w:r>
    </w:p>
    <w:p>
      <w:pPr>
        <w:pStyle w:val="Normal"/>
        <w:bidi w:val="0"/>
        <w:spacing w:lineRule="auto" w:line="240" w:before="0" w:after="0"/>
        <w:jc w:val="both"/>
        <w:rPr>
          <w:rFonts w:ascii="Times New Roman" w:hAnsi="Times New Roman"/>
          <w:sz w:val="24"/>
          <w:szCs w:val="24"/>
        </w:rPr>
      </w:pPr>
      <w:r>
        <w:rPr>
          <w:rFonts w:eastAsia="Arial Unicode MS" w:ascii="Times New Roman" w:hAnsi="Times New Roman"/>
          <w:kern w:val="2"/>
          <w:sz w:val="24"/>
          <w:szCs w:val="24"/>
        </w:rPr>
        <w:t xml:space="preserve">                </w:t>
      </w:r>
      <w:r>
        <w:rPr>
          <w:rFonts w:eastAsia="Arial Unicode MS" w:ascii="Times New Roman" w:hAnsi="Times New Roman"/>
          <w:kern w:val="2"/>
          <w:sz w:val="24"/>
          <w:szCs w:val="24"/>
        </w:rPr>
        <w:t>GRADONAČELNIK</w:t>
      </w:r>
    </w:p>
    <w:p>
      <w:pPr>
        <w:pStyle w:val="Normal"/>
        <w:bidi w:val="0"/>
        <w:spacing w:lineRule="auto" w:line="240" w:before="0" w:after="0"/>
        <w:jc w:val="both"/>
        <w:rPr>
          <w:rFonts w:ascii="Times New Roman" w:hAnsi="Times New Roman" w:eastAsia="Lucida Sans Unicode"/>
          <w:sz w:val="24"/>
          <w:szCs w:val="24"/>
          <w:lang w:val="en-US" w:bidi="en-US"/>
        </w:rPr>
      </w:pPr>
      <w:r>
        <w:rPr>
          <w:rFonts w:eastAsia="Lucida Sans Unicode" w:ascii="Times New Roman" w:hAnsi="Times New Roman"/>
          <w:sz w:val="24"/>
          <w:szCs w:val="24"/>
          <w:lang w:val="en-US" w:bidi="en-US"/>
        </w:rPr>
      </w:r>
    </w:p>
    <w:p>
      <w:pPr>
        <w:pStyle w:val="Normal"/>
        <w:widowControl w:val="false"/>
        <w:bidi w:val="0"/>
        <w:spacing w:lineRule="auto" w:line="240" w:before="0" w:after="0"/>
        <w:jc w:val="left"/>
        <w:rPr>
          <w:rFonts w:ascii="Times New Roman" w:hAnsi="Times New Roman" w:eastAsia="Arial Unicode MS"/>
          <w:kern w:val="2"/>
          <w:sz w:val="24"/>
          <w:szCs w:val="24"/>
        </w:rPr>
      </w:pPr>
      <w:r>
        <w:rPr>
          <w:rFonts w:eastAsia="Arial Unicode MS" w:ascii="Times New Roman" w:hAnsi="Times New Roman"/>
          <w:kern w:val="2"/>
          <w:sz w:val="24"/>
          <w:szCs w:val="24"/>
        </w:rPr>
        <w:t>KLASA: 402-06/26-01/01</w:t>
      </w:r>
    </w:p>
    <w:p>
      <w:pPr>
        <w:pStyle w:val="Normal"/>
        <w:widowControl w:val="false"/>
        <w:bidi w:val="0"/>
        <w:spacing w:lineRule="auto" w:line="240" w:before="0" w:after="0"/>
        <w:jc w:val="left"/>
        <w:rPr>
          <w:rFonts w:ascii="Times New Roman" w:hAnsi="Times New Roman"/>
        </w:rPr>
      </w:pPr>
      <w:r>
        <w:rPr>
          <w:rFonts w:eastAsia="Arial Unicode MS" w:ascii="Times New Roman" w:hAnsi="Times New Roman"/>
          <w:kern w:val="2"/>
          <w:sz w:val="24"/>
          <w:szCs w:val="24"/>
        </w:rPr>
        <w:t>URBROJ: 2170-10-01-26-3</w:t>
      </w:r>
    </w:p>
    <w:p>
      <w:pPr>
        <w:pStyle w:val="Normal"/>
        <w:widowControl w:val="false"/>
        <w:bidi w:val="0"/>
        <w:spacing w:lineRule="auto" w:line="240" w:before="0" w:after="0"/>
        <w:jc w:val="left"/>
        <w:rPr>
          <w:rFonts w:ascii="Times New Roman" w:hAnsi="Times New Roman"/>
        </w:rPr>
      </w:pPr>
      <w:r>
        <w:rPr>
          <w:rFonts w:eastAsia="Arial Unicode MS" w:ascii="Times New Roman" w:hAnsi="Times New Roman"/>
          <w:kern w:val="2"/>
          <w:sz w:val="24"/>
          <w:szCs w:val="24"/>
        </w:rPr>
        <w:t>Mali Lošinj, 29. siječnja 2026.g.</w:t>
      </w:r>
    </w:p>
    <w:p>
      <w:pPr>
        <w:pStyle w:val="Normal"/>
        <w:shd w:val="clear" w:fill="FFFFFF"/>
        <w:bidi w:val="0"/>
        <w:spacing w:lineRule="auto" w:line="240" w:before="0" w:after="0"/>
        <w:jc w:val="both"/>
        <w:rPr>
          <w:rFonts w:ascii="Times New Roman" w:hAnsi="Times New Roman" w:eastAsia="Arial Unicode MS"/>
          <w:kern w:val="2"/>
          <w:sz w:val="24"/>
          <w:szCs w:val="24"/>
        </w:rPr>
      </w:pPr>
      <w:r>
        <w:rPr>
          <w:rFonts w:eastAsia="Arial Unicode MS" w:ascii="Times New Roman" w:hAnsi="Times New Roman"/>
          <w:kern w:val="2"/>
          <w:sz w:val="24"/>
          <w:szCs w:val="24"/>
        </w:rPr>
      </w:r>
      <w:bookmarkStart w:id="0" w:name="_GoBack"/>
      <w:bookmarkStart w:id="1" w:name="_GoBack"/>
      <w:bookmarkEnd w:id="1"/>
    </w:p>
    <w:p>
      <w:pPr>
        <w:pStyle w:val="Normal"/>
        <w:shd w:val="clear" w:fill="FFFFFF"/>
        <w:bidi w:val="0"/>
        <w:spacing w:lineRule="auto" w:line="240" w:before="0" w:after="0"/>
        <w:jc w:val="both"/>
        <w:rPr>
          <w:rFonts w:ascii="Times New Roman" w:hAnsi="Times New Roman" w:eastAsia="Times New Roman"/>
          <w:sz w:val="24"/>
          <w:szCs w:val="24"/>
          <w:lang w:eastAsia="hr-HR"/>
        </w:rPr>
      </w:pPr>
      <w:r>
        <w:rPr>
          <w:rFonts w:eastAsia="Times New Roman" w:ascii="Times New Roman" w:hAnsi="Times New Roman"/>
          <w:sz w:val="24"/>
          <w:szCs w:val="24"/>
          <w:lang w:eastAsia="hr-HR"/>
        </w:rPr>
      </w:r>
    </w:p>
    <w:p>
      <w:pPr>
        <w:pStyle w:val="Normal"/>
        <w:bidi w:val="0"/>
        <w:ind w:firstLine="708" w:left="0" w:right="0"/>
        <w:jc w:val="both"/>
        <w:rPr>
          <w:rFonts w:ascii="Times New Roman" w:hAnsi="Times New Roman"/>
          <w:sz w:val="24"/>
          <w:szCs w:val="24"/>
        </w:rPr>
      </w:pPr>
      <w:r>
        <w:rPr>
          <w:rFonts w:eastAsia="Times New Roman" w:ascii="Times New Roman" w:hAnsi="Times New Roman"/>
          <w:sz w:val="24"/>
          <w:szCs w:val="24"/>
          <w:lang w:eastAsia="hr-HR"/>
        </w:rPr>
        <w:t>Na temelju</w:t>
      </w:r>
      <w:r>
        <w:rPr>
          <w:rFonts w:eastAsia="Lucida Sans Unicode" w:ascii="Times New Roman" w:hAnsi="Times New Roman"/>
          <w:color w:val="00000A"/>
          <w:spacing w:val="-3"/>
          <w:sz w:val="24"/>
          <w:szCs w:val="24"/>
          <w:lang w:eastAsia="zh-CN" w:bidi="hi-IN"/>
        </w:rPr>
        <w:t xml:space="preserve"> </w:t>
      </w:r>
      <w:r>
        <w:rPr>
          <w:rFonts w:ascii="Times New Roman" w:hAnsi="Times New Roman"/>
          <w:sz w:val="24"/>
          <w:szCs w:val="24"/>
        </w:rPr>
        <w:t xml:space="preserve">čl. 32. i čl. 33. Zakona o udrugama („Narodne novine“, 74/14, 70/17, 98/19 i 151/22), čl. 6. Uredbe o kriterijima, mjerilima i postupcima financiranja i ugovaranja programa i projekata od interesa za opće dobro koje provode udruge („Narodne novine“, 26/15, 37/21), čl. 15. Pravilnika o kriterijima, mjerilima i postupcima financiranja programa, projekata i manifestacija od interesa za opće dobro iz proračuna Grada Mali Lošinj („Službene novine PGŽ“, 35/19, 35/21),  </w:t>
      </w:r>
      <w:r>
        <w:rPr>
          <w:rFonts w:eastAsia="Lucida Sans Unicode" w:ascii="Times New Roman" w:hAnsi="Times New Roman"/>
          <w:color w:val="00000A"/>
          <w:spacing w:val="-3"/>
          <w:sz w:val="24"/>
          <w:szCs w:val="24"/>
          <w:lang w:eastAsia="zh-CN" w:bidi="hi-IN"/>
        </w:rPr>
        <w:t>čl. 47. Statuta Grada Malog Lošinja („Službene novine PGŽ“, 26/09, 32/09, 10/13</w:t>
      </w:r>
      <w:r>
        <w:rPr>
          <w:rFonts w:ascii="Times New Roman" w:hAnsi="Times New Roman"/>
          <w:sz w:val="24"/>
          <w:szCs w:val="24"/>
        </w:rPr>
        <w:t>, 24/17 - pročišćeni tekst, 9/18, 9/21), temeljem proračuna Grada Mali Lošinj za 2026. godinu i projekcije za 2027. i 2028. godinu (</w:t>
      </w:r>
      <w:r>
        <w:rPr>
          <w:rFonts w:eastAsia="Lucida Sans Unicode" w:ascii="Times New Roman" w:hAnsi="Times New Roman"/>
          <w:color w:val="00000A"/>
          <w:spacing w:val="-3"/>
          <w:sz w:val="24"/>
          <w:szCs w:val="24"/>
          <w:lang w:eastAsia="zh-CN" w:bidi="hi-IN"/>
        </w:rPr>
        <w:t>„Službene novine PGŽ“, 49/25) i</w:t>
      </w:r>
      <w:r>
        <w:rPr>
          <w:rFonts w:ascii="Times New Roman" w:hAnsi="Times New Roman"/>
          <w:sz w:val="24"/>
          <w:szCs w:val="24"/>
        </w:rPr>
        <w:t xml:space="preserve"> Odluke </w:t>
      </w:r>
      <w:r>
        <w:rPr>
          <w:rFonts w:eastAsia="Arial Unicode MS" w:ascii="Times New Roman" w:hAnsi="Times New Roman"/>
          <w:kern w:val="2"/>
          <w:sz w:val="24"/>
          <w:szCs w:val="24"/>
        </w:rPr>
        <w:t xml:space="preserve">o raspisivanju Javnog poziva </w:t>
      </w:r>
      <w:r>
        <w:rPr>
          <w:rFonts w:ascii="Times New Roman" w:hAnsi="Times New Roman"/>
          <w:sz w:val="24"/>
          <w:szCs w:val="24"/>
        </w:rPr>
        <w:t xml:space="preserve">te načinu raspodjele raspoloživih sredstava iz proračuna Grada Mali Lošinj </w:t>
      </w:r>
      <w:r>
        <w:rPr>
          <w:rFonts w:eastAsia="Arial Unicode MS" w:ascii="Times New Roman" w:hAnsi="Times New Roman"/>
          <w:kern w:val="2"/>
          <w:sz w:val="24"/>
          <w:szCs w:val="24"/>
        </w:rPr>
        <w:t>za</w:t>
      </w:r>
      <w:r>
        <w:rPr>
          <w:rFonts w:ascii="Times New Roman" w:hAnsi="Times New Roman"/>
          <w:sz w:val="24"/>
          <w:szCs w:val="24"/>
        </w:rPr>
        <w:t xml:space="preserve"> (su)financiranje programa/projekata/manifestacija od interesa za opće dobro iz proračuna Grada Mali Lošinj u 2026. godini koje provode organizacije civilnog društva </w:t>
      </w:r>
      <w:r>
        <w:rPr>
          <w:rFonts w:eastAsia="Arial Unicode MS" w:ascii="Times New Roman" w:hAnsi="Times New Roman"/>
          <w:kern w:val="2"/>
          <w:sz w:val="24"/>
          <w:szCs w:val="24"/>
        </w:rPr>
        <w:t>(</w:t>
      </w:r>
      <w:r>
        <w:rPr>
          <w:rFonts w:eastAsia="Arial Unicode MS" w:ascii="Times New Roman" w:hAnsi="Times New Roman"/>
          <w:color w:val="000000"/>
          <w:kern w:val="2"/>
          <w:sz w:val="24"/>
          <w:szCs w:val="24"/>
        </w:rPr>
        <w:t>KLASA:</w:t>
      </w:r>
      <w:r>
        <w:rPr>
          <w:rFonts w:eastAsia="Arial Unicode MS" w:ascii="Times New Roman" w:hAnsi="Times New Roman"/>
          <w:kern w:val="2"/>
          <w:sz w:val="24"/>
          <w:szCs w:val="24"/>
        </w:rPr>
        <w:t xml:space="preserve"> 402-06/26-01/01, URBROJ: 2170-10-01-26-2, od 15. siječnja 2026.g.), gradonačelnica Grada Mali Lošinj objavljuje</w:t>
      </w:r>
    </w:p>
    <w:p>
      <w:pPr>
        <w:pStyle w:val="Normal"/>
        <w:bidi w:val="0"/>
        <w:jc w:val="both"/>
        <w:rPr>
          <w:rFonts w:ascii="Times New Roman" w:hAnsi="Times New Roman" w:eastAsia="Arial Unicode MS"/>
          <w:kern w:val="2"/>
          <w:sz w:val="24"/>
          <w:szCs w:val="24"/>
        </w:rPr>
      </w:pPr>
      <w:r>
        <w:rPr>
          <w:rFonts w:eastAsia="Arial Unicode MS" w:ascii="Times New Roman" w:hAnsi="Times New Roman"/>
          <w:kern w:val="2"/>
          <w:sz w:val="24"/>
          <w:szCs w:val="24"/>
        </w:rPr>
      </w:r>
    </w:p>
    <w:p>
      <w:pPr>
        <w:pStyle w:val="Normal"/>
        <w:bidi w:val="0"/>
        <w:ind w:firstLine="708" w:left="0" w:right="0"/>
        <w:jc w:val="center"/>
        <w:rPr>
          <w:rFonts w:ascii="Times New Roman" w:hAnsi="Times New Roman"/>
          <w:sz w:val="24"/>
          <w:szCs w:val="24"/>
        </w:rPr>
      </w:pPr>
      <w:r>
        <w:rPr>
          <w:rFonts w:eastAsia="Arial Unicode MS" w:ascii="Times New Roman" w:hAnsi="Times New Roman"/>
          <w:b/>
          <w:kern w:val="2"/>
          <w:sz w:val="24"/>
          <w:szCs w:val="24"/>
        </w:rPr>
        <w:t>JA V N I  P O Z I V</w:t>
      </w:r>
    </w:p>
    <w:p>
      <w:pPr>
        <w:pStyle w:val="Normal"/>
        <w:bidi w:val="0"/>
        <w:jc w:val="center"/>
        <w:rPr>
          <w:rFonts w:ascii="Times New Roman" w:hAnsi="Times New Roman"/>
          <w:sz w:val="24"/>
          <w:szCs w:val="24"/>
        </w:rPr>
      </w:pPr>
      <w:r>
        <w:rPr>
          <w:rFonts w:eastAsia="Arial Unicode MS" w:ascii="Times New Roman" w:hAnsi="Times New Roman"/>
          <w:b/>
          <w:kern w:val="2"/>
          <w:sz w:val="24"/>
          <w:szCs w:val="24"/>
        </w:rPr>
        <w:t>za</w:t>
      </w:r>
      <w:r>
        <w:rPr>
          <w:rFonts w:ascii="Times New Roman" w:hAnsi="Times New Roman"/>
          <w:b/>
          <w:sz w:val="24"/>
          <w:szCs w:val="24"/>
        </w:rPr>
        <w:t xml:space="preserve"> (su)financiranje programa/projekata/manifestacija od interesa za opće dobro iz proračuna Grada Mali Lošinj u 2026. godini koje provode organizacije civilnog društva</w:t>
      </w:r>
    </w:p>
    <w:p>
      <w:pPr>
        <w:pStyle w:val="SubTitle2"/>
        <w:tabs>
          <w:tab w:val="clear" w:pos="709"/>
          <w:tab w:val="left" w:pos="567" w:leader="none"/>
        </w:tabs>
        <w:bidi w:val="0"/>
        <w:spacing w:before="0" w:after="0"/>
        <w:jc w:val="both"/>
        <w:rPr>
          <w:rFonts w:ascii="Times New Roman" w:hAnsi="Times New Roman"/>
          <w:sz w:val="24"/>
          <w:szCs w:val="24"/>
        </w:rPr>
      </w:pPr>
      <w:r>
        <w:rPr>
          <w:b w:val="false"/>
          <w:sz w:val="24"/>
          <w:szCs w:val="24"/>
        </w:rPr>
        <w:tab/>
      </w:r>
    </w:p>
    <w:p>
      <w:pPr>
        <w:pStyle w:val="SubTitle2"/>
        <w:tabs>
          <w:tab w:val="clear" w:pos="709"/>
          <w:tab w:val="left" w:pos="567" w:leader="none"/>
        </w:tabs>
        <w:bidi w:val="0"/>
        <w:spacing w:before="0" w:after="0"/>
        <w:rPr>
          <w:rFonts w:ascii="Times New Roman" w:hAnsi="Times New Roman"/>
          <w:sz w:val="24"/>
          <w:szCs w:val="24"/>
        </w:rPr>
      </w:pPr>
      <w:r>
        <w:rPr>
          <w:sz w:val="24"/>
          <w:szCs w:val="24"/>
          <w:lang w:val="hr-HR"/>
        </w:rPr>
        <w:t>I.</w:t>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t>Grad Mali Lošinj poziva udruge i druge prihvatljive prijavitelje iz točke III., koje su programski usmjerene na rad u područjima naznačenim u ovom Javnom pozivu, da se prijave za financijsku podršku programima, projektima i manifestacijama koji doprinose razvoju područja iz ovog Javnog poziva.</w:t>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sz w:val="24"/>
          <w:szCs w:val="24"/>
        </w:rPr>
        <w:t>II.</w:t>
      </w:r>
    </w:p>
    <w:p>
      <w:pPr>
        <w:pStyle w:val="Normal"/>
        <w:widowControl w:val="false"/>
        <w:bidi w:val="0"/>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widowControl w:val="false"/>
        <w:bidi w:val="0"/>
        <w:spacing w:lineRule="auto" w:line="240" w:before="0" w:after="0"/>
        <w:ind w:firstLine="360" w:left="0" w:right="0"/>
        <w:jc w:val="both"/>
        <w:rPr>
          <w:rFonts w:ascii="Times New Roman" w:hAnsi="Times New Roman"/>
          <w:sz w:val="24"/>
          <w:szCs w:val="24"/>
        </w:rPr>
      </w:pPr>
      <w:r>
        <w:rPr>
          <w:rFonts w:ascii="Times New Roman" w:hAnsi="Times New Roman"/>
          <w:sz w:val="24"/>
          <w:szCs w:val="24"/>
        </w:rPr>
        <w:t>U proračunu Grada Mali Lošinj za 2026. godinu, osigurati će se financijska potpora za programe/projekte/manifestacije za sljedeća programska područja:</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widowControl w:val="false"/>
        <w:numPr>
          <w:ilvl w:val="0"/>
          <w:numId w:val="1"/>
        </w:numPr>
        <w:bidi w:val="0"/>
        <w:spacing w:lineRule="auto" w:line="240" w:before="0" w:after="0"/>
        <w:ind w:hanging="720" w:left="1080" w:right="0"/>
        <w:contextualSpacing/>
        <w:jc w:val="both"/>
        <w:rPr>
          <w:rFonts w:ascii="Times New Roman" w:hAnsi="Times New Roman"/>
          <w:sz w:val="24"/>
          <w:szCs w:val="24"/>
        </w:rPr>
      </w:pPr>
      <w:r>
        <w:rPr>
          <w:rFonts w:ascii="Times New Roman" w:hAnsi="Times New Roman"/>
          <w:sz w:val="24"/>
          <w:szCs w:val="24"/>
        </w:rPr>
        <w:t>Sport</w:t>
      </w:r>
    </w:p>
    <w:p>
      <w:pPr>
        <w:pStyle w:val="ListParagraph"/>
        <w:widowControl w:val="false"/>
        <w:numPr>
          <w:ilvl w:val="0"/>
          <w:numId w:val="1"/>
        </w:numPr>
        <w:bidi w:val="0"/>
        <w:spacing w:lineRule="auto" w:line="240" w:before="0" w:after="0"/>
        <w:ind w:hanging="720" w:left="1080" w:right="0"/>
        <w:contextualSpacing/>
        <w:jc w:val="both"/>
        <w:rPr>
          <w:rFonts w:ascii="Times New Roman" w:hAnsi="Times New Roman"/>
          <w:sz w:val="24"/>
          <w:szCs w:val="24"/>
        </w:rPr>
      </w:pPr>
      <w:r>
        <w:rPr>
          <w:rFonts w:ascii="Times New Roman" w:hAnsi="Times New Roman"/>
          <w:sz w:val="24"/>
          <w:szCs w:val="24"/>
        </w:rPr>
        <w:t>Tehnička kultura</w:t>
      </w:r>
    </w:p>
    <w:p>
      <w:pPr>
        <w:pStyle w:val="ListParagraph"/>
        <w:widowControl w:val="false"/>
        <w:numPr>
          <w:ilvl w:val="0"/>
          <w:numId w:val="1"/>
        </w:numPr>
        <w:bidi w:val="0"/>
        <w:spacing w:lineRule="auto" w:line="240" w:before="0" w:after="0"/>
        <w:ind w:hanging="720" w:left="1080" w:right="0"/>
        <w:contextualSpacing/>
        <w:jc w:val="both"/>
        <w:rPr>
          <w:rFonts w:ascii="Times New Roman" w:hAnsi="Times New Roman"/>
          <w:sz w:val="24"/>
          <w:szCs w:val="24"/>
        </w:rPr>
      </w:pPr>
      <w:r>
        <w:rPr>
          <w:rFonts w:ascii="Times New Roman" w:hAnsi="Times New Roman"/>
          <w:sz w:val="24"/>
          <w:szCs w:val="24"/>
        </w:rPr>
        <w:t>Razvoj civilnog društva (socijalna skrb i ostala područja, kojoj ne pripadaju područja određena za kulturu).</w:t>
      </w:r>
    </w:p>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sz w:val="24"/>
          <w:szCs w:val="24"/>
        </w:rPr>
        <w:t>III.</w:t>
      </w:r>
    </w:p>
    <w:p>
      <w:pPr>
        <w:pStyle w:val="Normal"/>
        <w:widowControl w:val="false"/>
        <w:bidi w:val="0"/>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t>Predmet Javnog natječaja je prikupljanje prijava programa/projekata/manifestacija za navedena programska područja iz točke II. u 2026. godini.</w:t>
      </w:r>
    </w:p>
    <w:p>
      <w:pPr>
        <w:pStyle w:val="NormalWeb"/>
        <w:bidi w:val="0"/>
        <w:spacing w:lineRule="auto" w:line="276" w:before="0" w:after="0"/>
        <w:ind w:firstLine="708" w:left="0" w:right="0"/>
        <w:jc w:val="both"/>
        <w:rPr>
          <w:rFonts w:ascii="Times New Roman" w:hAnsi="Times New Roman"/>
          <w:sz w:val="24"/>
          <w:szCs w:val="24"/>
        </w:rPr>
      </w:pPr>
      <w:r>
        <w:rPr>
          <w:sz w:val="24"/>
          <w:szCs w:val="24"/>
        </w:rPr>
        <w:t xml:space="preserve">Prijavu projekta/programa/manifestacije na Javni poziv </w:t>
      </w:r>
      <w:r>
        <w:rPr>
          <w:sz w:val="24"/>
          <w:szCs w:val="24"/>
          <w:lang w:val="es-ES"/>
        </w:rPr>
        <w:t>mogu podnijeti prijavitelji upisani u Registar udruga odnosno drugi odgovarajući registar (</w:t>
      </w:r>
      <w:r>
        <w:rPr>
          <w:bCs/>
          <w:sz w:val="24"/>
          <w:szCs w:val="24"/>
        </w:rPr>
        <w:t>udruge te druge organizacije civilnog društva - zaklade, fundacije, vjerske zajednice odnosno humanitarne organizacije vjerskih zajednica)</w:t>
      </w:r>
      <w:r>
        <w:rPr>
          <w:sz w:val="24"/>
          <w:szCs w:val="24"/>
        </w:rPr>
        <w:t xml:space="preserve"> </w:t>
      </w:r>
      <w:r>
        <w:rPr>
          <w:sz w:val="24"/>
          <w:szCs w:val="24"/>
          <w:lang w:val="es-ES"/>
        </w:rPr>
        <w:t xml:space="preserve">i u Registar neprofitnih organizacija </w:t>
      </w:r>
      <w:r>
        <w:rPr>
          <w:sz w:val="24"/>
          <w:szCs w:val="24"/>
        </w:rPr>
        <w:t>čija temeljna svrha nije stjecanje dobiti te su kao takve i registrirane u odgovarajućem registru.</w:t>
      </w:r>
    </w:p>
    <w:p>
      <w:pPr>
        <w:pStyle w:val="NormalWeb"/>
        <w:bidi w:val="0"/>
        <w:spacing w:lineRule="auto" w:line="276" w:before="0" w:after="0"/>
        <w:ind w:firstLine="708" w:left="0" w:right="0"/>
        <w:jc w:val="both"/>
        <w:rPr>
          <w:rFonts w:ascii="Times New Roman" w:hAnsi="Times New Roman"/>
          <w:sz w:val="24"/>
          <w:szCs w:val="24"/>
        </w:rPr>
      </w:pPr>
      <w:r>
        <w:rPr>
          <w:sz w:val="24"/>
          <w:szCs w:val="24"/>
        </w:rPr>
        <w:t xml:space="preserve">Prednost imaju prijavitelji sa sjedištem koji administrativno pripada Gradu Mali Lošinj i koji aktivno djeluju na području Grada Mali Lošinj. </w:t>
      </w:r>
    </w:p>
    <w:p>
      <w:pPr>
        <w:pStyle w:val="Normal"/>
        <w:widowControl w:val="false"/>
        <w:bidi w:val="0"/>
        <w:spacing w:lineRule="auto" w:line="240" w:before="0" w:after="0"/>
        <w:ind w:firstLine="708" w:left="0" w:right="0"/>
        <w:jc w:val="both"/>
        <w:rPr/>
      </w:pPr>
      <w:r>
        <w:rPr>
          <w:rFonts w:ascii="Times New Roman" w:hAnsi="Times New Roman"/>
          <w:b w:val="false"/>
          <w:bCs w:val="false"/>
          <w:sz w:val="24"/>
          <w:szCs w:val="24"/>
        </w:rPr>
        <w:t>Organizacije civilnog društva koje su prijavile svoj projekt na Javn</w:t>
      </w:r>
      <w:r>
        <w:rPr>
          <w:rStyle w:val="Strong"/>
          <w:rFonts w:ascii="Times New Roman" w:hAnsi="Times New Roman"/>
          <w:b w:val="false"/>
          <w:bCs w:val="false"/>
          <w:caps w:val="false"/>
          <w:smallCaps w:val="false"/>
          <w:color w:val="333333"/>
          <w:spacing w:val="0"/>
          <w:sz w:val="24"/>
          <w:szCs w:val="24"/>
        </w:rPr>
        <w:t>i</w:t>
      </w:r>
      <w:r>
        <w:rPr>
          <w:rStyle w:val="Strong"/>
          <w:rFonts w:ascii="Times New Roman" w:hAnsi="Times New Roman"/>
          <w:b w:val="false"/>
          <w:bCs w:val="false"/>
          <w:i w:val="false"/>
          <w:caps w:val="false"/>
          <w:smallCaps w:val="false"/>
          <w:color w:val="333333"/>
          <w:spacing w:val="0"/>
          <w:sz w:val="24"/>
          <w:szCs w:val="24"/>
        </w:rPr>
        <w:t xml:space="preserve"> </w:t>
      </w:r>
      <w:r>
        <w:rPr>
          <w:rStyle w:val="Strong"/>
          <w:rFonts w:ascii="Times New Roman" w:hAnsi="Times New Roman"/>
          <w:b w:val="false"/>
          <w:bCs w:val="false"/>
          <w:i w:val="false"/>
          <w:caps w:val="false"/>
          <w:smallCaps w:val="false"/>
          <w:color w:val="000000"/>
          <w:spacing w:val="0"/>
          <w:sz w:val="24"/>
          <w:szCs w:val="24"/>
        </w:rPr>
        <w:t>poziv za financiranje javnih potreba u kulturi Grada Mali Lošinj u 2026. godini (</w:t>
      </w:r>
      <w:r>
        <w:rPr>
          <w:rStyle w:val="Strong"/>
          <w:rFonts w:eastAsia="Times New Roman" w:ascii="Times New Roman" w:hAnsi="Times New Roman"/>
          <w:b w:val="false"/>
          <w:bCs w:val="false"/>
          <w:i w:val="false"/>
          <w:caps w:val="false"/>
          <w:smallCaps w:val="false"/>
          <w:color w:val="000000"/>
          <w:spacing w:val="0"/>
          <w:kern w:val="0"/>
          <w:sz w:val="24"/>
          <w:szCs w:val="24"/>
          <w:lang w:eastAsia="zh-CN"/>
        </w:rPr>
        <w:t xml:space="preserve">KLASA: 611-04/25-01/08; </w:t>
      </w:r>
      <w:r>
        <w:rPr>
          <w:rFonts w:eastAsia="Times New Roman" w:ascii="Times New Roman" w:hAnsi="Times New Roman"/>
          <w:kern w:val="0"/>
          <w:sz w:val="24"/>
          <w:szCs w:val="24"/>
          <w:lang w:eastAsia="zh-CN"/>
        </w:rPr>
        <w:t>UR.BROJ: 2170-10-01-25-3, od</w:t>
      </w:r>
      <w:r>
        <w:rPr>
          <w:rStyle w:val="Strong"/>
          <w:rFonts w:eastAsia="Times New Roman" w:ascii="Times New Roman" w:hAnsi="Times New Roman"/>
          <w:b w:val="false"/>
          <w:bCs w:val="false"/>
          <w:i w:val="false"/>
          <w:caps w:val="false"/>
          <w:smallCaps w:val="false"/>
          <w:color w:val="000000"/>
          <w:spacing w:val="0"/>
          <w:kern w:val="0"/>
          <w:sz w:val="24"/>
          <w:szCs w:val="24"/>
          <w:lang w:eastAsia="zh-CN"/>
        </w:rPr>
        <w:t xml:space="preserve"> 01. prosinca 2025. g.) nisu prihvatljivi prijavitelji za ovaj Javni poziv.</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b/>
          <w:sz w:val="24"/>
          <w:szCs w:val="24"/>
        </w:rPr>
        <w:tab/>
      </w:r>
    </w:p>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sz w:val="24"/>
          <w:szCs w:val="24"/>
        </w:rPr>
        <w:t>IV.</w:t>
      </w:r>
    </w:p>
    <w:p>
      <w:pPr>
        <w:pStyle w:val="Normal"/>
        <w:widowControl w:val="false"/>
        <w:bidi w:val="0"/>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ab/>
        <w:t>Ukupna planirana vrijednost Javnog poziva iznosi 322.000,00 Eura (slovima: tristodvadesetdvijetisućeeurainulacenti).</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 xml:space="preserve">I. Za programsko područje </w:t>
      </w:r>
      <w:r>
        <w:rPr>
          <w:rFonts w:ascii="Times New Roman" w:hAnsi="Times New Roman"/>
          <w:i w:val="false"/>
          <w:iCs w:val="false"/>
          <w:sz w:val="24"/>
          <w:szCs w:val="24"/>
        </w:rPr>
        <w:t>Sport</w:t>
      </w:r>
      <w:r>
        <w:rPr>
          <w:rFonts w:ascii="Times New Roman" w:hAnsi="Times New Roman"/>
          <w:sz w:val="24"/>
          <w:szCs w:val="24"/>
        </w:rPr>
        <w:t xml:space="preserve"> predviđen je iznos od 187.000</w:t>
      </w:r>
      <w:r>
        <w:rPr>
          <w:rFonts w:ascii="Times New Roman" w:hAnsi="Times New Roman"/>
          <w:b w:val="false"/>
          <w:sz w:val="24"/>
          <w:szCs w:val="24"/>
          <w:lang w:val="hr-HR"/>
        </w:rPr>
        <w:t>,00 Eura</w:t>
      </w:r>
      <w:r>
        <w:rPr>
          <w:rFonts w:ascii="Times New Roman" w:hAnsi="Times New Roman"/>
          <w:sz w:val="24"/>
          <w:szCs w:val="24"/>
        </w:rPr>
        <w:t xml:space="preserve">. </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color w:themeColor="dark1" w:val="000000"/>
          <w:sz w:val="24"/>
          <w:szCs w:val="24"/>
        </w:rPr>
        <w:t xml:space="preserve">Najniži iznos financijskih sredstava koji se može prijaviti i ugovoriti po pojedinoj prijavi u programskom području Sport je </w:t>
      </w:r>
      <w:r>
        <w:rPr>
          <w:rFonts w:eastAsia="Calibri" w:cs="Times New Roman" w:ascii="Times New Roman" w:hAnsi="Times New Roman"/>
          <w:color w:themeColor="dark1" w:val="000000"/>
          <w:kern w:val="0"/>
          <w:sz w:val="24"/>
          <w:szCs w:val="24"/>
          <w:lang w:val="hr-HR" w:eastAsia="en-US" w:bidi="ar-SA"/>
        </w:rPr>
        <w:t>533,00 Eura</w:t>
      </w:r>
      <w:r>
        <w:rPr>
          <w:rFonts w:ascii="Times New Roman" w:hAnsi="Times New Roman"/>
          <w:color w:themeColor="dark1" w:val="000000"/>
          <w:sz w:val="24"/>
          <w:szCs w:val="24"/>
        </w:rPr>
        <w:t>, a najviši iznos je 60</w:t>
      </w:r>
      <w:r>
        <w:rPr>
          <w:rFonts w:eastAsia="Calibri" w:cs="Times New Roman" w:ascii="Times New Roman" w:hAnsi="Times New Roman"/>
          <w:color w:themeColor="dark1" w:val="000000"/>
          <w:kern w:val="0"/>
          <w:sz w:val="24"/>
          <w:szCs w:val="24"/>
          <w:lang w:val="hr-HR" w:eastAsia="en-US" w:bidi="ar-SA"/>
        </w:rPr>
        <w:t>.000,00 Eura</w:t>
      </w:r>
      <w:r>
        <w:rPr>
          <w:rFonts w:ascii="Times New Roman" w:hAnsi="Times New Roman"/>
          <w:color w:themeColor="dark1" w:val="000000"/>
          <w:sz w:val="24"/>
          <w:szCs w:val="24"/>
        </w:rPr>
        <w:t>.</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 xml:space="preserve">II. Za programsko područje </w:t>
      </w:r>
      <w:r>
        <w:rPr>
          <w:rFonts w:ascii="Times New Roman" w:hAnsi="Times New Roman"/>
          <w:i w:val="false"/>
          <w:iCs w:val="false"/>
          <w:sz w:val="24"/>
          <w:szCs w:val="24"/>
        </w:rPr>
        <w:t>Tehnička kultura</w:t>
      </w:r>
      <w:r>
        <w:rPr>
          <w:rFonts w:ascii="Times New Roman" w:hAnsi="Times New Roman"/>
          <w:sz w:val="24"/>
          <w:szCs w:val="24"/>
        </w:rPr>
        <w:t xml:space="preserve"> predviđen je iznos od 10.0</w:t>
      </w:r>
      <w:r>
        <w:rPr>
          <w:rFonts w:ascii="Times New Roman" w:hAnsi="Times New Roman"/>
          <w:b w:val="false"/>
          <w:sz w:val="24"/>
          <w:szCs w:val="24"/>
          <w:lang w:val="hr-HR"/>
        </w:rPr>
        <w:t>00,00 Eura</w:t>
      </w:r>
      <w:r>
        <w:rPr>
          <w:rFonts w:ascii="Times New Roman" w:hAnsi="Times New Roman"/>
          <w:sz w:val="24"/>
          <w:szCs w:val="24"/>
        </w:rPr>
        <w:t>.</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color w:themeColor="dark1" w:val="000000"/>
          <w:sz w:val="24"/>
          <w:szCs w:val="24"/>
        </w:rPr>
        <w:t xml:space="preserve">Najniži iznos financijskih sredstava koji se može prijaviti i ugovoriti po pojedinoj prijavi u programskom području Tehnička kultura je </w:t>
      </w:r>
      <w:r>
        <w:rPr>
          <w:rFonts w:eastAsia="Calibri" w:cs="Times New Roman" w:ascii="Times New Roman" w:hAnsi="Times New Roman"/>
          <w:color w:themeColor="dark1" w:val="000000"/>
          <w:kern w:val="0"/>
          <w:sz w:val="24"/>
          <w:szCs w:val="24"/>
          <w:lang w:val="hr-HR" w:eastAsia="en-US" w:bidi="ar-SA"/>
        </w:rPr>
        <w:t>150,00 Eura</w:t>
      </w:r>
      <w:r>
        <w:rPr>
          <w:rFonts w:ascii="Times New Roman" w:hAnsi="Times New Roman"/>
          <w:color w:themeColor="dark1" w:val="000000"/>
          <w:sz w:val="24"/>
          <w:szCs w:val="24"/>
        </w:rPr>
        <w:t>, a najviši iznos je 3</w:t>
      </w:r>
      <w:r>
        <w:rPr>
          <w:rFonts w:eastAsia="Calibri" w:cs="Times New Roman" w:ascii="Times New Roman" w:hAnsi="Times New Roman"/>
          <w:color w:themeColor="dark1" w:val="000000"/>
          <w:kern w:val="0"/>
          <w:sz w:val="24"/>
          <w:szCs w:val="24"/>
          <w:lang w:val="hr-HR" w:eastAsia="en-US" w:bidi="ar-SA"/>
        </w:rPr>
        <w:t>.500,00 Eura</w:t>
      </w:r>
      <w:r>
        <w:rPr>
          <w:rFonts w:ascii="Times New Roman" w:hAnsi="Times New Roman"/>
          <w:color w:themeColor="dark1" w:val="000000"/>
          <w:sz w:val="24"/>
          <w:szCs w:val="24"/>
        </w:rPr>
        <w:t>.</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 xml:space="preserve">III. Za programski područje </w:t>
      </w:r>
      <w:r>
        <w:rPr>
          <w:rFonts w:ascii="Times New Roman" w:hAnsi="Times New Roman"/>
          <w:i w:val="false"/>
          <w:iCs w:val="false"/>
          <w:sz w:val="24"/>
          <w:szCs w:val="24"/>
        </w:rPr>
        <w:t>Razvoj civilnog društva</w:t>
      </w:r>
      <w:r>
        <w:rPr>
          <w:rFonts w:ascii="Times New Roman" w:hAnsi="Times New Roman"/>
          <w:sz w:val="24"/>
          <w:szCs w:val="24"/>
        </w:rPr>
        <w:t xml:space="preserve"> (socijalna skrb i ostala područja, kojoj ne pripadaju područja određena za kulturu) predviđen je iznos od 125.000</w:t>
      </w:r>
      <w:r>
        <w:rPr>
          <w:rFonts w:eastAsia="Calibri" w:cs="Times New Roman" w:ascii="Times New Roman" w:hAnsi="Times New Roman"/>
          <w:kern w:val="0"/>
          <w:sz w:val="24"/>
          <w:szCs w:val="24"/>
          <w:lang w:val="hr-HR" w:eastAsia="en-US" w:bidi="ar-SA"/>
        </w:rPr>
        <w:t>,00 Eura</w:t>
      </w:r>
      <w:r>
        <w:rPr>
          <w:rFonts w:ascii="Times New Roman" w:hAnsi="Times New Roman"/>
          <w:sz w:val="24"/>
          <w:szCs w:val="24"/>
        </w:rPr>
        <w:t xml:space="preserve">. </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color w:val="000000"/>
          <w:sz w:val="24"/>
          <w:szCs w:val="24"/>
        </w:rPr>
        <w:t xml:space="preserve">Najniži iznos financijskih sredstava koji se može prijaviti i ugovoriti po pojedinoj prijavi u programskom području Razvoj civilnog društva je </w:t>
      </w:r>
      <w:r>
        <w:rPr>
          <w:rFonts w:eastAsia="Calibri" w:cs="Times New Roman" w:ascii="Times New Roman" w:hAnsi="Times New Roman"/>
          <w:color w:val="000000"/>
          <w:kern w:val="0"/>
          <w:sz w:val="24"/>
          <w:szCs w:val="24"/>
          <w:lang w:val="hr-HR" w:eastAsia="en-US" w:bidi="ar-SA"/>
        </w:rPr>
        <w:t>150,00 Eura</w:t>
      </w:r>
      <w:r>
        <w:rPr>
          <w:rFonts w:ascii="Times New Roman" w:hAnsi="Times New Roman"/>
          <w:color w:val="000000"/>
          <w:sz w:val="24"/>
          <w:szCs w:val="24"/>
        </w:rPr>
        <w:t>, a najviši iznos je 35.000</w:t>
      </w:r>
      <w:r>
        <w:rPr>
          <w:rFonts w:eastAsia="Calibri" w:cs="Times New Roman" w:ascii="Times New Roman" w:hAnsi="Times New Roman"/>
          <w:color w:val="000000"/>
          <w:kern w:val="0"/>
          <w:sz w:val="24"/>
          <w:szCs w:val="24"/>
          <w:lang w:val="hr-HR" w:eastAsia="en-US" w:bidi="ar-SA"/>
        </w:rPr>
        <w:t>,00 Eura</w:t>
      </w:r>
      <w:r>
        <w:rPr>
          <w:rFonts w:ascii="Times New Roman" w:hAnsi="Times New Roman"/>
          <w:color w:val="000000"/>
          <w:sz w:val="24"/>
          <w:szCs w:val="24"/>
        </w:rPr>
        <w:t>.</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sz w:val="24"/>
          <w:szCs w:val="24"/>
        </w:rPr>
        <w:t>V.</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val="false"/>
          <w:bCs w:val="false"/>
          <w:sz w:val="24"/>
          <w:szCs w:val="24"/>
        </w:rPr>
        <w:t xml:space="preserve">Svaki prijavitelj može prijaviti </w:t>
      </w:r>
      <w:r>
        <w:rPr>
          <w:rFonts w:ascii="Times New Roman" w:hAnsi="Times New Roman"/>
          <w:b/>
          <w:bCs/>
          <w:sz w:val="24"/>
          <w:szCs w:val="24"/>
        </w:rPr>
        <w:t xml:space="preserve">jedan (1) </w:t>
      </w:r>
      <w:r>
        <w:rPr>
          <w:rFonts w:ascii="Times New Roman" w:hAnsi="Times New Roman"/>
          <w:b w:val="false"/>
          <w:bCs w:val="false"/>
          <w:sz w:val="24"/>
          <w:szCs w:val="24"/>
        </w:rPr>
        <w:t xml:space="preserve">program/projekt/manifestaciju. </w:t>
        <w:tab/>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ab/>
      </w:r>
    </w:p>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sz w:val="24"/>
          <w:szCs w:val="24"/>
        </w:rPr>
        <w:t>VI.</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t xml:space="preserve">Za sva programska područja iz točke II. (su)financiraju se programi/projekti/manifestacije na osnovi vrednovanja od strane nadležnih tijela. </w:t>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t xml:space="preserve">Za programsko područje iz djelatnosti Sporta primjenjuju se Kriteriji za vrednovanje programa javnih potreba u sportu Grada Malog Lošinja („Službene novine PGŽ“, 4/13) te Odluka o utvrđivanju Programa javnih potreba u sportu Grada Mali Lošinj za 2026.g („Službene novine PGŽ“, 49/25). </w:t>
      </w:r>
      <w:r>
        <w:rPr>
          <w:rFonts w:eastAsia="Times New Roman" w:ascii="Times New Roman" w:hAnsi="Times New Roman"/>
          <w:sz w:val="24"/>
          <w:szCs w:val="24"/>
          <w:lang w:eastAsia="hr-HR"/>
        </w:rPr>
        <w:t>Financijska sredstva iz proračuna Grada sportskim klubovima dodjeljuju se na prijedlog Zajednice sportova Grada Mali Lošinj. Za navedeno programsko područje prihvatljivi prijavitelji su članovi Zajednice sportova Grada Malog Lošinja.</w:t>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t>Za programsko područje iz djelatnosti Tehničke kulture primjenjuju se Kriteriji za vrednovanje programa javnih potreba u tehničkoj kulturi Grada Malog Lošinja („Službene novine PGŽ“, 4/13) te Odluka o utvrđivanju Programa javnih potreba u tehničkoj kulturi Grada Mali Lošinj za 2026.g. („Službene novine PGŽ“, 49/25).</w:t>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t>Za programsko područje Razvoj civilnog društva (socijalna skrb i ostala područja, kojoj ne pripadaju područja određena za kulturu) primjenjuju se Kriteriji za vrednovanje programa u socijalnoj skrbi Grada Malog Lošinja („Službene novine PGŽ“, 4/13“) te Odluka o utvrđivanju Programa javnih potreba u u socijalnoj skrbi i zaštiti standarda i zdravlja građana Grada Mali Lošinj za 2026.g. („Službene novine PGŽ“, 49/25).</w:t>
      </w:r>
    </w:p>
    <w:p>
      <w:pPr>
        <w:pStyle w:val="Normal"/>
        <w:widowControl w:val="false"/>
        <w:bidi w:val="0"/>
        <w:spacing w:lineRule="auto" w:line="240" w:before="0" w:after="0"/>
        <w:ind w:firstLine="708" w:left="0" w:right="0"/>
        <w:jc w:val="both"/>
        <w:rPr>
          <w:rFonts w:ascii="Times New Roman" w:hAnsi="Times New Roman"/>
          <w:sz w:val="24"/>
          <w:szCs w:val="24"/>
        </w:rPr>
      </w:pPr>
      <w:r>
        <w:rPr>
          <w:rFonts w:ascii="Times New Roman" w:hAnsi="Times New Roman"/>
          <w:sz w:val="24"/>
          <w:szCs w:val="24"/>
        </w:rPr>
      </w:r>
    </w:p>
    <w:p>
      <w:pPr>
        <w:pStyle w:val="NormalWeb"/>
        <w:bidi w:val="0"/>
        <w:spacing w:lineRule="auto" w:line="276" w:before="0" w:after="0"/>
        <w:jc w:val="center"/>
        <w:rPr>
          <w:rFonts w:ascii="Times New Roman" w:hAnsi="Times New Roman"/>
          <w:sz w:val="24"/>
          <w:szCs w:val="24"/>
        </w:rPr>
      </w:pPr>
      <w:r>
        <w:rPr>
          <w:b/>
          <w:sz w:val="24"/>
          <w:szCs w:val="24"/>
        </w:rPr>
        <w:t>VII.</w:t>
      </w:r>
    </w:p>
    <w:p>
      <w:pPr>
        <w:pStyle w:val="SubTitle2"/>
        <w:tabs>
          <w:tab w:val="clear" w:pos="709"/>
          <w:tab w:val="left" w:pos="567" w:leader="none"/>
        </w:tabs>
        <w:bidi w:val="0"/>
        <w:spacing w:before="0" w:after="0"/>
        <w:jc w:val="both"/>
        <w:rPr>
          <w:rFonts w:ascii="Times New Roman" w:hAnsi="Times New Roman"/>
          <w:b w:val="false"/>
          <w:sz w:val="24"/>
          <w:szCs w:val="24"/>
          <w:lang w:val="hr-HR"/>
        </w:rPr>
      </w:pPr>
      <w:r>
        <w:rPr>
          <w:b w:val="false"/>
          <w:sz w:val="24"/>
          <w:szCs w:val="24"/>
          <w:lang w:val="hr-HR"/>
        </w:rPr>
      </w:r>
    </w:p>
    <w:p>
      <w:pPr>
        <w:pStyle w:val="SubTitle2"/>
        <w:tabs>
          <w:tab w:val="clear" w:pos="709"/>
          <w:tab w:val="left" w:pos="567" w:leader="none"/>
        </w:tabs>
        <w:bidi w:val="0"/>
        <w:spacing w:before="0" w:after="0"/>
        <w:jc w:val="both"/>
        <w:rPr>
          <w:rFonts w:ascii="Times New Roman" w:hAnsi="Times New Roman"/>
          <w:sz w:val="24"/>
          <w:szCs w:val="24"/>
        </w:rPr>
      </w:pPr>
      <w:r>
        <w:rPr>
          <w:b w:val="false"/>
          <w:sz w:val="24"/>
          <w:szCs w:val="24"/>
          <w:lang w:val="hr-HR"/>
        </w:rPr>
        <w:tab/>
        <w:t xml:space="preserve">Dokumentacija za provedbu Javnog poziva obuhvaća: </w:t>
      </w:r>
    </w:p>
    <w:p>
      <w:pPr>
        <w:pStyle w:val="SubTitle2"/>
        <w:tabs>
          <w:tab w:val="clear" w:pos="709"/>
          <w:tab w:val="left" w:pos="567" w:leader="none"/>
        </w:tabs>
        <w:bidi w:val="0"/>
        <w:spacing w:before="0" w:after="0"/>
        <w:jc w:val="both"/>
        <w:rPr>
          <w:rFonts w:ascii="Times New Roman" w:hAnsi="Times New Roman"/>
          <w:b w:val="false"/>
          <w:sz w:val="24"/>
          <w:szCs w:val="24"/>
          <w:lang w:val="hr-HR"/>
        </w:rPr>
      </w:pPr>
      <w:r>
        <w:rPr>
          <w:b w:val="false"/>
          <w:sz w:val="24"/>
          <w:szCs w:val="24"/>
          <w:lang w:val="hr-HR"/>
        </w:rPr>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 xml:space="preserve">Temeljni dokument za raspisivanje i provedbu javnog poziva </w:t>
      </w:r>
      <w:r>
        <w:rPr>
          <w:rFonts w:eastAsia="Times New Roman" w:ascii="Times New Roman" w:hAnsi="Times New Roman"/>
          <w:i/>
          <w:iCs/>
          <w:sz w:val="24"/>
          <w:szCs w:val="24"/>
        </w:rPr>
        <w:t>(nije potrebno dostavljati)</w:t>
      </w:r>
      <w:r>
        <w:rPr>
          <w:rFonts w:eastAsia="Times New Roman" w:ascii="Times New Roman" w:hAnsi="Times New Roman"/>
          <w:sz w:val="24"/>
          <w:szCs w:val="24"/>
        </w:rPr>
        <w:t>,</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 xml:space="preserve">Tekst javnog poziva </w:t>
      </w:r>
      <w:r>
        <w:rPr>
          <w:rFonts w:eastAsia="Times New Roman" w:ascii="Times New Roman" w:hAnsi="Times New Roman"/>
          <w:i/>
          <w:iCs/>
          <w:sz w:val="24"/>
          <w:szCs w:val="24"/>
        </w:rPr>
        <w:t>(nije potrebno dostavljati)</w:t>
      </w:r>
      <w:r>
        <w:rPr>
          <w:rFonts w:eastAsia="Times New Roman" w:ascii="Times New Roman" w:hAnsi="Times New Roman"/>
          <w:sz w:val="24"/>
          <w:szCs w:val="24"/>
        </w:rPr>
        <w:t>,</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 xml:space="preserve">Upute za prijavitelje </w:t>
      </w:r>
      <w:r>
        <w:rPr>
          <w:rFonts w:eastAsia="Times New Roman" w:ascii="Times New Roman" w:hAnsi="Times New Roman"/>
          <w:i/>
          <w:iCs/>
          <w:sz w:val="24"/>
          <w:szCs w:val="24"/>
        </w:rPr>
        <w:t>(nije potrebno dostavljati)</w:t>
      </w:r>
      <w:r>
        <w:rPr>
          <w:rFonts w:eastAsia="Times New Roman" w:ascii="Times New Roman" w:hAnsi="Times New Roman"/>
          <w:sz w:val="24"/>
          <w:szCs w:val="24"/>
        </w:rPr>
        <w:t>,</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b w:val="false"/>
          <w:bCs w:val="false"/>
          <w:sz w:val="24"/>
          <w:szCs w:val="24"/>
          <w:u w:val="single"/>
        </w:rPr>
        <w:t>Obrazac za prijavu</w:t>
      </w:r>
      <w:r>
        <w:rPr>
          <w:rFonts w:eastAsia="Times New Roman" w:ascii="Times New Roman" w:hAnsi="Times New Roman"/>
          <w:sz w:val="24"/>
          <w:szCs w:val="24"/>
        </w:rPr>
        <w:t xml:space="preserve"> (obrazac opisa programa/projekta/manifestacije i obrazac proračuna programa/projekta/manifestacije),</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Obrazac izjave o nepostojanju dvostrukog financiranja,</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 xml:space="preserve">Obrazac izjave o partnerstvu (ako je primjenjivo </w:t>
      </w:r>
      <w:r>
        <w:rPr>
          <w:rFonts w:eastAsia="Times New Roman" w:cs="Times New Roman" w:ascii="Times New Roman" w:hAnsi="Times New Roman"/>
          <w:sz w:val="24"/>
          <w:szCs w:val="24"/>
        </w:rPr>
        <w:t xml:space="preserve">odnosno ako partner postoji </w:t>
      </w:r>
      <w:r>
        <w:rPr>
          <w:rFonts w:eastAsia="Times New Roman" w:ascii="Times New Roman" w:hAnsi="Times New Roman"/>
          <w:sz w:val="24"/>
          <w:szCs w:val="24"/>
        </w:rPr>
        <w:t xml:space="preserve">– svi partneri trebaju potpisati i ovjeriti obrazac),  </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 xml:space="preserve">Obrazac životopisa voditelja programa/projekta/manifestacije, </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Obrazac izjave izvoditelja aktivnosti da su upoznati sa sadržajem provedbe,</w:t>
      </w:r>
    </w:p>
    <w:p>
      <w:pPr>
        <w:pStyle w:val="Normal"/>
        <w:numPr>
          <w:ilvl w:val="0"/>
          <w:numId w:val="2"/>
        </w:numPr>
        <w:bidi w:val="0"/>
        <w:spacing w:lineRule="auto" w:line="240" w:before="0" w:after="0"/>
        <w:jc w:val="both"/>
        <w:rPr>
          <w:rFonts w:ascii="Times New Roman" w:hAnsi="Times New Roman"/>
          <w:sz w:val="24"/>
          <w:szCs w:val="24"/>
        </w:rPr>
      </w:pPr>
      <w:r>
        <w:rPr>
          <w:rFonts w:ascii="Times New Roman" w:hAnsi="Times New Roman"/>
          <w:sz w:val="24"/>
          <w:szCs w:val="24"/>
        </w:rPr>
        <w:t>Obrazac izjave o nekažnjavanju da se ne vodi kazneni postupak protiv osobe ovlaštene za zastupanje prijavitelja ili voditelja programa odnosno o</w:t>
      </w:r>
      <w:r>
        <w:rPr>
          <w:rFonts w:eastAsia="Times New Roman" w:ascii="Times New Roman" w:hAnsi="Times New Roman"/>
          <w:sz w:val="24"/>
          <w:szCs w:val="24"/>
        </w:rPr>
        <w:t>brazac izjave o suglasnosti za uvid u kaznenu evidenciju osobe ovlaštene za zastupanje ili voditelja programa,</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Obrazac izjave o točnosti i istinitosti podataka,</w:t>
      </w:r>
    </w:p>
    <w:p>
      <w:pPr>
        <w:pStyle w:val="Normal"/>
        <w:numPr>
          <w:ilvl w:val="0"/>
          <w:numId w:val="2"/>
        </w:numPr>
        <w:bidi w:val="0"/>
        <w:spacing w:lineRule="auto" w:line="240" w:before="0" w:after="0"/>
        <w:jc w:val="both"/>
        <w:rPr>
          <w:rFonts w:ascii="Times New Roman" w:hAnsi="Times New Roman"/>
          <w:sz w:val="24"/>
          <w:szCs w:val="24"/>
        </w:rPr>
      </w:pPr>
      <w:r>
        <w:rPr>
          <w:rFonts w:ascii="Times New Roman" w:hAnsi="Times New Roman"/>
          <w:sz w:val="24"/>
          <w:szCs w:val="24"/>
        </w:rPr>
        <w:t>Vlastoručno potpisanu i ovjerenu izjavu ovlaštene osobe koliko članova organizacije civilnog društva (brojčano) ima s prebivalištem na području Grada Mali Lošinj te koliko udruga sveukupno ima članova</w:t>
      </w:r>
      <w:r>
        <w:rPr>
          <w:rFonts w:eastAsia="Times New Roman" w:ascii="Times New Roman" w:hAnsi="Times New Roman"/>
          <w:sz w:val="24"/>
          <w:szCs w:val="24"/>
        </w:rPr>
        <w:t>,</w:t>
      </w:r>
    </w:p>
    <w:p>
      <w:pPr>
        <w:pStyle w:val="Normal"/>
        <w:widowControl w:val="false"/>
        <w:numPr>
          <w:ilvl w:val="0"/>
          <w:numId w:val="2"/>
        </w:numPr>
        <w:bidi w:val="0"/>
        <w:spacing w:lineRule="auto" w:line="240" w:before="0" w:after="0"/>
        <w:jc w:val="both"/>
        <w:rPr>
          <w:rFonts w:ascii="Times New Roman" w:hAnsi="Times New Roman"/>
          <w:sz w:val="24"/>
          <w:szCs w:val="24"/>
        </w:rPr>
      </w:pPr>
      <w:r>
        <w:rPr>
          <w:rFonts w:ascii="Times New Roman" w:hAnsi="Times New Roman"/>
          <w:sz w:val="24"/>
          <w:szCs w:val="24"/>
        </w:rPr>
        <w:t>Vlastoručno potpisanu i ovjerenu izjavu ovlaštene osobe o tome da Prijavitelj nema dugovanja prema Gradu Mali Lošinj,</w:t>
      </w:r>
    </w:p>
    <w:p>
      <w:pPr>
        <w:pStyle w:val="Normal"/>
        <w:numPr>
          <w:ilvl w:val="0"/>
          <w:numId w:val="2"/>
        </w:numPr>
        <w:bidi w:val="0"/>
        <w:spacing w:lineRule="auto" w:line="240" w:before="0" w:after="0"/>
        <w:jc w:val="both"/>
        <w:rPr>
          <w:rFonts w:ascii="Times New Roman" w:hAnsi="Times New Roman"/>
          <w:sz w:val="24"/>
          <w:szCs w:val="24"/>
        </w:rPr>
      </w:pPr>
      <w:r>
        <w:rPr>
          <w:rFonts w:eastAsia="Times New Roman" w:ascii="Times New Roman" w:hAnsi="Times New Roman"/>
          <w:sz w:val="24"/>
          <w:szCs w:val="24"/>
        </w:rPr>
        <w:t xml:space="preserve">Obrasce za izvještavanje: obrazac </w:t>
      </w:r>
      <w:r>
        <w:rPr>
          <w:rFonts w:eastAsia="Times New Roman" w:ascii="Times New Roman" w:hAnsi="Times New Roman"/>
          <w:sz w:val="24"/>
          <w:szCs w:val="24"/>
          <w:u w:val="single"/>
        </w:rPr>
        <w:t>opisnog izvještaja</w:t>
      </w:r>
      <w:r>
        <w:rPr>
          <w:rFonts w:eastAsia="Times New Roman" w:ascii="Times New Roman" w:hAnsi="Times New Roman"/>
          <w:sz w:val="24"/>
          <w:szCs w:val="24"/>
        </w:rPr>
        <w:t xml:space="preserve"> i obrazac </w:t>
      </w:r>
      <w:r>
        <w:rPr>
          <w:rFonts w:eastAsia="Times New Roman" w:ascii="Times New Roman" w:hAnsi="Times New Roman"/>
          <w:sz w:val="24"/>
          <w:szCs w:val="24"/>
          <w:u w:val="single"/>
        </w:rPr>
        <w:t>financijskog izvještaja.</w:t>
      </w:r>
    </w:p>
    <w:p>
      <w:pPr>
        <w:pStyle w:val="NormalWeb"/>
        <w:bidi w:val="0"/>
        <w:spacing w:lineRule="auto" w:line="276" w:before="0" w:after="0"/>
        <w:jc w:val="left"/>
        <w:rPr>
          <w:rFonts w:ascii="Times New Roman" w:hAnsi="Times New Roman"/>
          <w:b/>
          <w:sz w:val="24"/>
          <w:szCs w:val="24"/>
        </w:rPr>
      </w:pPr>
      <w:r>
        <w:rPr>
          <w:b/>
          <w:sz w:val="24"/>
          <w:szCs w:val="24"/>
        </w:rPr>
      </w:r>
    </w:p>
    <w:p>
      <w:pPr>
        <w:pStyle w:val="NormalWeb"/>
        <w:bidi w:val="0"/>
        <w:spacing w:before="0" w:after="0"/>
        <w:jc w:val="both"/>
        <w:rPr>
          <w:rFonts w:ascii="Times New Roman" w:hAnsi="Times New Roman"/>
          <w:sz w:val="24"/>
          <w:szCs w:val="24"/>
        </w:rPr>
      </w:pPr>
      <w:r>
        <w:rPr>
          <w:sz w:val="24"/>
          <w:szCs w:val="24"/>
        </w:rPr>
        <w:t xml:space="preserve">   </w:t>
      </w:r>
      <w:r>
        <w:rPr>
          <w:sz w:val="24"/>
          <w:szCs w:val="24"/>
        </w:rPr>
        <w:tab/>
        <w:t xml:space="preserve"> Od dokumentacije je također potrebno dostaviti:</w:t>
      </w:r>
    </w:p>
    <w:p>
      <w:pPr>
        <w:pStyle w:val="NormalWeb"/>
        <w:bidi w:val="0"/>
        <w:spacing w:before="0" w:after="0"/>
        <w:jc w:val="both"/>
        <w:rPr>
          <w:rFonts w:ascii="Times New Roman" w:hAnsi="Times New Roman"/>
          <w:sz w:val="24"/>
          <w:szCs w:val="24"/>
        </w:rPr>
      </w:pPr>
      <w:r>
        <w:rPr>
          <w:sz w:val="24"/>
          <w:szCs w:val="24"/>
        </w:rPr>
      </w:r>
    </w:p>
    <w:p>
      <w:pPr>
        <w:pStyle w:val="NormalWeb"/>
        <w:numPr>
          <w:ilvl w:val="0"/>
          <w:numId w:val="3"/>
        </w:numPr>
        <w:bidi w:val="0"/>
        <w:spacing w:before="0" w:after="0"/>
        <w:jc w:val="both"/>
        <w:rPr/>
      </w:pPr>
      <w:r>
        <w:rPr>
          <w:sz w:val="24"/>
          <w:szCs w:val="24"/>
        </w:rPr>
        <w:t>Dokaz da je prijavitelj upisan u Registar udruga ili drugi odgovarajući registar (preslika iz nadležnog registra),</w:t>
      </w:r>
    </w:p>
    <w:p>
      <w:pPr>
        <w:pStyle w:val="NormalWeb"/>
        <w:numPr>
          <w:ilvl w:val="0"/>
          <w:numId w:val="3"/>
        </w:numPr>
        <w:bidi w:val="0"/>
        <w:spacing w:before="0" w:after="0"/>
        <w:jc w:val="both"/>
        <w:rPr/>
      </w:pPr>
      <w:r>
        <w:rPr>
          <w:sz w:val="24"/>
          <w:szCs w:val="24"/>
        </w:rPr>
        <w:t>Dokaz da je prijavitelj upisan u Registar neprofitnih organizacija,</w:t>
      </w:r>
    </w:p>
    <w:p>
      <w:pPr>
        <w:pStyle w:val="ListParagraph"/>
        <w:numPr>
          <w:ilvl w:val="0"/>
          <w:numId w:val="3"/>
        </w:numPr>
        <w:bidi w:val="0"/>
        <w:spacing w:lineRule="auto" w:line="240" w:before="0" w:after="0"/>
        <w:ind w:hanging="360" w:left="644" w:right="0"/>
        <w:contextualSpacing/>
        <w:jc w:val="both"/>
        <w:rPr/>
      </w:pPr>
      <w:r>
        <w:rPr>
          <w:rFonts w:ascii="Times New Roman" w:hAnsi="Times New Roman"/>
          <w:sz w:val="24"/>
          <w:szCs w:val="24"/>
        </w:rPr>
        <w:t xml:space="preserve">Ukoliko je projekt/program/manifestacija usmjeren na djecu kao korisnike, potrebno je dostaviti i uvjerenje nadležnog suda da se ne vodi kazneni postupak protiv </w:t>
      </w:r>
      <w:r>
        <w:rPr>
          <w:rFonts w:ascii="Times New Roman" w:hAnsi="Times New Roman"/>
          <w:sz w:val="24"/>
          <w:szCs w:val="24"/>
          <w:u w:val="single"/>
        </w:rPr>
        <w:t>osobe ovlaštene za zastupanje</w:t>
      </w:r>
      <w:r>
        <w:rPr>
          <w:rFonts w:ascii="Times New Roman" w:hAnsi="Times New Roman"/>
          <w:sz w:val="24"/>
          <w:szCs w:val="24"/>
        </w:rPr>
        <w:t xml:space="preserve"> kao i za </w:t>
      </w:r>
      <w:r>
        <w:rPr>
          <w:rFonts w:ascii="Times New Roman" w:hAnsi="Times New Roman"/>
          <w:sz w:val="24"/>
          <w:szCs w:val="24"/>
          <w:u w:val="single"/>
        </w:rPr>
        <w:t>iz</w:t>
      </w:r>
      <w:r>
        <w:rPr>
          <w:rFonts w:eastAsia="Times New Roman" w:ascii="Times New Roman" w:hAnsi="Times New Roman"/>
          <w:sz w:val="24"/>
          <w:szCs w:val="24"/>
          <w:u w:val="single"/>
        </w:rPr>
        <w:t xml:space="preserve">voditelja programa/projekta/manifestacije odnosno </w:t>
      </w:r>
      <w:r>
        <w:rPr>
          <w:rFonts w:ascii="Times New Roman" w:hAnsi="Times New Roman"/>
          <w:sz w:val="24"/>
          <w:szCs w:val="24"/>
          <w:u w:val="single"/>
        </w:rPr>
        <w:t>za osobe koje će kroz provedbu projektnih aktivnosti biti u kontaktu s djecom</w:t>
      </w:r>
      <w:r>
        <w:rPr>
          <w:rFonts w:ascii="Times New Roman" w:hAnsi="Times New Roman"/>
          <w:sz w:val="24"/>
          <w:szCs w:val="24"/>
        </w:rPr>
        <w:t xml:space="preserve"> (ne starije od 6 mjeseci),</w:t>
      </w:r>
    </w:p>
    <w:p>
      <w:pPr>
        <w:pStyle w:val="NormalWeb"/>
        <w:numPr>
          <w:ilvl w:val="0"/>
          <w:numId w:val="3"/>
        </w:numPr>
        <w:bidi w:val="0"/>
        <w:spacing w:before="0" w:after="0"/>
        <w:jc w:val="both"/>
        <w:rPr/>
      </w:pPr>
      <w:r>
        <w:rPr>
          <w:sz w:val="24"/>
          <w:szCs w:val="24"/>
        </w:rPr>
        <w:t xml:space="preserve">Prijavitelji kojima je sjedište </w:t>
      </w:r>
      <w:r>
        <w:rPr>
          <w:b/>
          <w:sz w:val="24"/>
          <w:szCs w:val="24"/>
          <w:u w:val="single"/>
        </w:rPr>
        <w:t>izvan</w:t>
      </w:r>
      <w:r>
        <w:rPr>
          <w:sz w:val="24"/>
          <w:szCs w:val="24"/>
        </w:rPr>
        <w:t xml:space="preserve"> Grada Mali Lošinj trebaju uz prijavu predati i spisak korisnika s područja Grada Mali Lošinj i opis njihovih aktivnosti na području Grada Mali Lošinj,</w:t>
      </w:r>
    </w:p>
    <w:p>
      <w:pPr>
        <w:pStyle w:val="ListParagraph"/>
        <w:numPr>
          <w:ilvl w:val="0"/>
          <w:numId w:val="3"/>
        </w:numPr>
        <w:bidi w:val="0"/>
        <w:spacing w:lineRule="auto" w:line="240" w:before="0" w:after="0"/>
        <w:ind w:hanging="360" w:left="644" w:right="0"/>
        <w:contextualSpacing/>
        <w:jc w:val="both"/>
        <w:rPr/>
      </w:pPr>
      <w:r>
        <w:rPr>
          <w:rFonts w:ascii="Times New Roman" w:hAnsi="Times New Roman"/>
          <w:sz w:val="24"/>
          <w:szCs w:val="24"/>
        </w:rPr>
        <w:t xml:space="preserve">Ukoliko prijavitelji nisu podnijeli </w:t>
      </w:r>
      <w:r>
        <w:rPr>
          <w:rFonts w:ascii="Times New Roman" w:hAnsi="Times New Roman"/>
          <w:sz w:val="24"/>
          <w:szCs w:val="24"/>
          <w:u w:val="single"/>
        </w:rPr>
        <w:t>opisni</w:t>
      </w:r>
      <w:r>
        <w:rPr>
          <w:rFonts w:ascii="Times New Roman" w:hAnsi="Times New Roman"/>
          <w:sz w:val="24"/>
          <w:szCs w:val="24"/>
        </w:rPr>
        <w:t xml:space="preserve"> i </w:t>
      </w:r>
      <w:r>
        <w:rPr>
          <w:rFonts w:ascii="Times New Roman" w:hAnsi="Times New Roman"/>
          <w:sz w:val="24"/>
          <w:szCs w:val="24"/>
          <w:u w:val="single"/>
        </w:rPr>
        <w:t>financijski</w:t>
      </w:r>
      <w:r>
        <w:rPr>
          <w:rFonts w:ascii="Times New Roman" w:hAnsi="Times New Roman"/>
          <w:sz w:val="24"/>
          <w:szCs w:val="24"/>
        </w:rPr>
        <w:t xml:space="preserve"> izvještaj (sa prilozima) za 2025. godinu za sredstva koja su dobili za provedbu svojih programa/projekata/manifestacija od Grada Mali Lošinj to trebaju učiniti prilikom prijave na Javni poziv za 2026. godinu. Obrasci za izvještavanje sastavni su dio natječajne dokumentacije.</w:t>
      </w:r>
    </w:p>
    <w:p>
      <w:pPr>
        <w:pStyle w:val="NormalWeb"/>
        <w:bidi w:val="0"/>
        <w:spacing w:lineRule="auto" w:line="276" w:before="0" w:after="0"/>
        <w:jc w:val="left"/>
        <w:rPr>
          <w:rFonts w:ascii="Times New Roman" w:hAnsi="Times New Roman"/>
          <w:sz w:val="24"/>
          <w:szCs w:val="24"/>
        </w:rPr>
      </w:pPr>
      <w:r>
        <w:rPr>
          <w:sz w:val="24"/>
          <w:szCs w:val="24"/>
        </w:rPr>
      </w:r>
    </w:p>
    <w:p>
      <w:pPr>
        <w:pStyle w:val="NormalWeb"/>
        <w:bidi w:val="0"/>
        <w:spacing w:lineRule="auto" w:line="276" w:before="0" w:after="0"/>
        <w:ind w:firstLine="284" w:left="360" w:right="0"/>
        <w:jc w:val="left"/>
        <w:rPr>
          <w:rFonts w:ascii="Times New Roman" w:hAnsi="Times New Roman"/>
          <w:sz w:val="24"/>
          <w:szCs w:val="24"/>
        </w:rPr>
      </w:pPr>
      <w:r>
        <w:rPr>
          <w:sz w:val="24"/>
          <w:szCs w:val="24"/>
        </w:rPr>
        <w:t>Svi obrasci trebaju biti potpisani i ovjereni od strane ovlaštene osobe.</w:t>
      </w:r>
    </w:p>
    <w:p>
      <w:pPr>
        <w:pStyle w:val="NormalWeb"/>
        <w:bidi w:val="0"/>
        <w:spacing w:lineRule="auto" w:line="276" w:before="0" w:after="0"/>
        <w:ind w:hanging="0" w:left="360" w:right="0"/>
        <w:jc w:val="left"/>
        <w:rPr>
          <w:rFonts w:ascii="Times New Roman" w:hAnsi="Times New Roman"/>
          <w:sz w:val="24"/>
          <w:szCs w:val="24"/>
        </w:rPr>
      </w:pPr>
      <w:r>
        <w:rPr>
          <w:sz w:val="24"/>
          <w:szCs w:val="24"/>
        </w:rPr>
      </w:r>
    </w:p>
    <w:p>
      <w:pPr>
        <w:pStyle w:val="NormalWeb"/>
        <w:bidi w:val="0"/>
        <w:spacing w:lineRule="auto" w:line="276" w:before="0" w:after="0"/>
        <w:jc w:val="center"/>
        <w:rPr>
          <w:rFonts w:ascii="Times New Roman" w:hAnsi="Times New Roman"/>
          <w:sz w:val="24"/>
          <w:szCs w:val="24"/>
        </w:rPr>
      </w:pPr>
      <w:r>
        <w:rPr>
          <w:b/>
          <w:sz w:val="24"/>
          <w:szCs w:val="24"/>
        </w:rPr>
        <w:t>VIII.</w:t>
      </w:r>
    </w:p>
    <w:p>
      <w:pPr>
        <w:pStyle w:val="NormalWeb"/>
        <w:bidi w:val="0"/>
        <w:spacing w:lineRule="auto" w:line="276" w:before="0" w:after="0"/>
        <w:jc w:val="center"/>
        <w:rPr>
          <w:rFonts w:ascii="Times New Roman" w:hAnsi="Times New Roman" w:eastAsia="Lucida Sans Unicode"/>
          <w:b/>
          <w:color w:val="000000"/>
          <w:kern w:val="2"/>
          <w:sz w:val="24"/>
          <w:szCs w:val="24"/>
          <w:lang w:val="en-US" w:bidi="en-US"/>
        </w:rPr>
      </w:pPr>
      <w:r>
        <w:rPr>
          <w:rFonts w:eastAsia="Lucida Sans Unicode"/>
          <w:b/>
          <w:color w:val="000000"/>
          <w:kern w:val="2"/>
          <w:sz w:val="24"/>
          <w:szCs w:val="24"/>
          <w:lang w:val="en-US" w:bidi="en-US"/>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ab/>
        <w:t xml:space="preserve">Prijave se ispunjavaju na računalu te dostavljaju isključivo na propisanim obrascima. </w:t>
      </w:r>
      <w:r>
        <w:rPr>
          <w:rFonts w:eastAsia="Times New Roman" w:cs="Times New Roman" w:ascii="Times New Roman" w:hAnsi="Times New Roman"/>
          <w:color w:val="000000"/>
          <w:sz w:val="24"/>
          <w:szCs w:val="24"/>
          <w:lang w:eastAsia="hr-HR"/>
        </w:rPr>
        <w:t>Prijava s traženom dokumentacijom može se podnijeti na dva načina (prema izboru):</w:t>
      </w:r>
    </w:p>
    <w:p>
      <w:pPr>
        <w:pStyle w:val="Normal"/>
        <w:suppressAutoHyphens w:val="true"/>
        <w:bidi w:val="0"/>
        <w:spacing w:lineRule="auto" w:line="24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000000"/>
          <w:spacing w:val="0"/>
          <w:sz w:val="24"/>
          <w:szCs w:val="24"/>
          <w:u w:val="none"/>
          <w:effect w:val="none"/>
          <w:shd w:fill="FFFFFF" w:val="clear"/>
          <w:lang w:eastAsia="hr-HR"/>
        </w:rPr>
      </w:pPr>
      <w:r>
        <w:rPr>
          <w:rFonts w:eastAsia="Times New Roman" w:cs="Times New Roman" w:ascii="Times New Roman" w:hAnsi="Times New Roman"/>
          <w:color w:val="000000"/>
          <w:sz w:val="24"/>
          <w:szCs w:val="24"/>
          <w:lang w:eastAsia="hr-HR"/>
        </w:rPr>
        <w:t xml:space="preserve">1. u elektroničkom obliku putem poveznice: </w:t>
      </w:r>
      <w:hyperlink r:id="rId3" w:tgtFrame="_blank">
        <w:r>
          <w:rPr>
            <w:rStyle w:val="Hyperlink"/>
          </w:rPr>
          <w:t>https://som-natjecaj.eu/authentication/register</w:t>
        </w:r>
      </w:hyperlink>
      <w:r>
        <w:rPr>
          <w:rStyle w:val="Hyperlink"/>
          <w:rFonts w:eastAsia="Times New Roman" w:cs="Times New Roman" w:ascii="Times New Roman" w:hAnsi="Times New Roman"/>
          <w:b w:val="false"/>
          <w:i w:val="false"/>
          <w:caps w:val="false"/>
          <w:smallCaps w:val="false"/>
          <w:strike w:val="false"/>
          <w:dstrike w:val="false"/>
          <w:color w:val="000000"/>
          <w:spacing w:val="0"/>
          <w:sz w:val="24"/>
          <w:szCs w:val="24"/>
          <w:u w:val="none"/>
          <w:effect w:val="none"/>
          <w:shd w:fill="FFFFFF" w:val="clear"/>
          <w:lang w:eastAsia="hr-HR"/>
        </w:rPr>
        <w:t xml:space="preserve"> </w:t>
      </w:r>
    </w:p>
    <w:p>
      <w:pPr>
        <w:pStyle w:val="Normal"/>
        <w:suppressAutoHyphens w:val="true"/>
        <w:bidi w:val="0"/>
        <w:spacing w:lineRule="auto" w:line="240" w:before="0" w:after="0"/>
        <w:ind w:firstLine="708" w:left="0" w:right="0"/>
        <w:jc w:val="both"/>
        <w:rPr/>
      </w:pPr>
      <w:r>
        <w:rPr>
          <w:rStyle w:val="Hyperlink"/>
          <w:rFonts w:eastAsia="Times New Roman" w:cs="Times New Roman" w:ascii="Times New Roman" w:hAnsi="Times New Roman"/>
          <w:b w:val="false"/>
          <w:i w:val="false"/>
          <w:caps w:val="false"/>
          <w:smallCaps w:val="false"/>
          <w:strike w:val="false"/>
          <w:dstrike w:val="false"/>
          <w:color w:val="000000"/>
          <w:spacing w:val="0"/>
          <w:sz w:val="24"/>
          <w:szCs w:val="24"/>
          <w:u w:val="none"/>
          <w:effect w:val="none"/>
          <w:shd w:fill="FFFFFF" w:val="clear"/>
          <w:lang w:eastAsia="hr-HR"/>
        </w:rPr>
        <w:t xml:space="preserve">2. </w:t>
      </w:r>
      <w:r>
        <w:rPr>
          <w:rFonts w:eastAsia="Times New Roman" w:cs="Times New Roman" w:ascii="Times New Roman" w:hAnsi="Times New Roman"/>
          <w:color w:val="000000"/>
          <w:sz w:val="24"/>
          <w:szCs w:val="24"/>
          <w:lang w:eastAsia="hr-HR"/>
        </w:rPr>
        <w:t>u pisanom obliku.</w:t>
      </w:r>
    </w:p>
    <w:p>
      <w:pPr>
        <w:pStyle w:val="Normal"/>
        <w:suppressAutoHyphens w:val="true"/>
        <w:bidi w:val="0"/>
        <w:spacing w:lineRule="auto" w:line="240" w:before="0" w:after="0"/>
        <w:ind w:firstLine="708" w:left="0" w:right="0"/>
        <w:jc w:val="both"/>
        <w:rPr>
          <w:rFonts w:ascii="Times New Roman" w:hAnsi="Times New Roman" w:eastAsia="Times New Roman" w:cs="Times New Roman"/>
          <w:color w:val="000000"/>
          <w:sz w:val="24"/>
          <w:szCs w:val="24"/>
          <w:lang w:eastAsia="hr-HR"/>
        </w:rPr>
      </w:pPr>
      <w:r>
        <w:rPr>
          <w:rFonts w:eastAsia="Times New Roman" w:cs="Times New Roman" w:ascii="Times New Roman" w:hAnsi="Times New Roman"/>
          <w:color w:val="000000"/>
          <w:sz w:val="24"/>
          <w:szCs w:val="24"/>
          <w:lang w:eastAsia="hr-HR"/>
        </w:rPr>
      </w:r>
    </w:p>
    <w:p>
      <w:pPr>
        <w:pStyle w:val="Normal"/>
        <w:widowControl w:val="false"/>
        <w:bidi w:val="0"/>
        <w:spacing w:lineRule="auto" w:line="240" w:before="0" w:after="0"/>
        <w:ind w:hanging="0" w:left="0" w:right="0"/>
        <w:jc w:val="both"/>
        <w:rPr>
          <w:rFonts w:ascii="Times New Roman" w:hAnsi="Times New Roman"/>
          <w:sz w:val="24"/>
          <w:szCs w:val="24"/>
        </w:rPr>
      </w:pPr>
      <w:r>
        <w:rPr>
          <w:rFonts w:eastAsia="Times New Roman" w:cs="Times New Roman" w:ascii="Times New Roman" w:hAnsi="Times New Roman"/>
          <w:color w:val="000000"/>
          <w:sz w:val="24"/>
          <w:szCs w:val="24"/>
          <w:lang w:eastAsia="hr-HR"/>
        </w:rPr>
        <w:t xml:space="preserve">       </w:t>
      </w:r>
      <w:r>
        <w:rPr>
          <w:rFonts w:ascii="Times New Roman" w:hAnsi="Times New Roman"/>
          <w:sz w:val="24"/>
          <w:szCs w:val="24"/>
        </w:rPr>
        <w:t xml:space="preserve">Ukoliko se prijava podnosi elektroničkim putem, prijavnica te svi obrasci trebaju biti </w:t>
      </w:r>
      <w:r>
        <w:rPr>
          <w:rFonts w:ascii="Times New Roman" w:hAnsi="Times New Roman"/>
          <w:b/>
          <w:bCs/>
          <w:sz w:val="24"/>
          <w:szCs w:val="24"/>
        </w:rPr>
        <w:t>potpisani i ovjereni</w:t>
      </w:r>
      <w:r>
        <w:rPr>
          <w:rFonts w:ascii="Times New Roman" w:hAnsi="Times New Roman"/>
          <w:sz w:val="24"/>
          <w:szCs w:val="24"/>
        </w:rPr>
        <w:t xml:space="preserve"> pečatom neprofitne organizacije od strane ovlaštene osobe. U ovom slučaju potrebno je pripaziti da se </w:t>
      </w:r>
      <w:r>
        <w:rPr>
          <w:rFonts w:ascii="Times New Roman" w:hAnsi="Times New Roman"/>
          <w:sz w:val="24"/>
          <w:szCs w:val="24"/>
          <w:u w:val="single"/>
        </w:rPr>
        <w:t>proces registracije i prijave programa provede do kraja</w:t>
      </w:r>
      <w:r>
        <w:rPr>
          <w:rFonts w:ascii="Times New Roman" w:hAnsi="Times New Roman"/>
          <w:sz w:val="24"/>
          <w:szCs w:val="24"/>
        </w:rPr>
        <w:t>.</w:t>
      </w:r>
    </w:p>
    <w:p>
      <w:pPr>
        <w:pStyle w:val="Normal"/>
        <w:widowControl w:val="false"/>
        <w:bidi w:val="0"/>
        <w:spacing w:lineRule="auto" w:line="240" w:before="0" w:after="0"/>
        <w:ind w:hanging="0" w:left="0" w:righ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Ukoliko se prijava podnosi u papirnatom obliku, može se podnijeti osobno u pisarnicu Grada  Mali Lošinj (na propisanom obrascu i sa prilozima) ili putem pošte. Prijavnica te svi obrasci također trebaju biti potpisani i ovjereni pečatom neprofitne organizacije od strane ovlaštene osobe. Adresa za slanje prijava je:</w:t>
      </w:r>
    </w:p>
    <w:p>
      <w:pPr>
        <w:pStyle w:val="Normal"/>
        <w:widowControl w:val="false"/>
        <w:bidi w:val="0"/>
        <w:spacing w:lineRule="auto" w:line="240" w:before="0" w:after="0"/>
        <w:ind w:hanging="0" w:left="0" w:right="0"/>
        <w:jc w:val="both"/>
        <w:rPr>
          <w:rFonts w:ascii="Times New Roman" w:hAnsi="Times New Roman"/>
          <w:sz w:val="24"/>
          <w:szCs w:val="24"/>
        </w:rPr>
      </w:pPr>
      <w:r>
        <w:rPr>
          <w:rFonts w:ascii="Times New Roman" w:hAnsi="Times New Roman"/>
          <w:sz w:val="24"/>
          <w:szCs w:val="24"/>
        </w:rPr>
      </w:r>
    </w:p>
    <w:p>
      <w:pPr>
        <w:pStyle w:val="Normal"/>
        <w:bidi w:val="0"/>
        <w:ind w:hanging="0" w:left="0" w:right="0"/>
        <w:jc w:val="both"/>
        <w:rPr>
          <w:rFonts w:ascii="Times New Roman" w:hAnsi="Times New Roman"/>
          <w:sz w:val="24"/>
          <w:szCs w:val="24"/>
        </w:rPr>
      </w:pPr>
      <w:r>
        <w:rPr>
          <w:rFonts w:ascii="Times New Roman" w:hAnsi="Times New Roman"/>
          <w:sz w:val="24"/>
          <w:szCs w:val="24"/>
        </w:rPr>
        <w:tab/>
        <w:t xml:space="preserve">Grad Mali Lošinj, </w:t>
      </w:r>
      <w:r>
        <w:rPr>
          <w:rStyle w:val="Zadanifontodlomka"/>
          <w:rFonts w:eastAsia="Calibri" w:cs="Times New Roman" w:ascii="Times New Roman" w:hAnsi="Times New Roman"/>
          <w:sz w:val="24"/>
          <w:szCs w:val="24"/>
        </w:rPr>
        <w:t>Upravni odjel za opće, pravne poslove i samoupravu</w:t>
      </w:r>
      <w:r>
        <w:rPr>
          <w:rFonts w:ascii="Times New Roman" w:hAnsi="Times New Roman"/>
          <w:sz w:val="24"/>
          <w:szCs w:val="24"/>
        </w:rPr>
        <w:t xml:space="preserve">, Riva lošinjskih kapetana 7, 51550 Mali Lošinj s naznakom: </w:t>
      </w:r>
      <w:r>
        <w:rPr>
          <w:rFonts w:ascii="Times New Roman" w:hAnsi="Times New Roman"/>
          <w:b/>
          <w:sz w:val="24"/>
          <w:szCs w:val="24"/>
        </w:rPr>
        <w:t>„Prijava na javni poziv za (su)financiranje programa/projekata/manifestacija od interesa za opće dobro iz proračuna Grada Mali Lošinj u 2026. godini koje provode organizacije civilnog društva – ne otvarati“</w:t>
      </w:r>
      <w:r>
        <w:rPr>
          <w:rFonts w:ascii="Times New Roman" w:hAnsi="Times New Roman"/>
          <w:sz w:val="24"/>
          <w:szCs w:val="24"/>
        </w:rPr>
        <w:t>.</w:t>
      </w:r>
    </w:p>
    <w:p>
      <w:pPr>
        <w:pStyle w:val="Normal"/>
        <w:bidi w:val="0"/>
        <w:ind w:firstLine="708" w:left="0" w:right="0"/>
        <w:jc w:val="both"/>
        <w:rPr>
          <w:rFonts w:ascii="Times New Roman" w:hAnsi="Times New Roman"/>
          <w:sz w:val="24"/>
          <w:szCs w:val="24"/>
        </w:rPr>
      </w:pPr>
      <w:r>
        <w:rPr>
          <w:rFonts w:ascii="Times New Roman" w:hAnsi="Times New Roman"/>
          <w:sz w:val="24"/>
          <w:szCs w:val="24"/>
        </w:rPr>
      </w:r>
    </w:p>
    <w:p>
      <w:pPr>
        <w:pStyle w:val="Normal"/>
        <w:bidi w:val="0"/>
        <w:jc w:val="both"/>
        <w:rPr/>
      </w:pPr>
      <w:r>
        <w:rPr>
          <w:rFonts w:ascii="Times New Roman" w:hAnsi="Times New Roman"/>
          <w:sz w:val="24"/>
          <w:szCs w:val="24"/>
        </w:rPr>
        <w:tab/>
        <w:t xml:space="preserve">Podnositelji prijava koje se odnose na programsko područje </w:t>
      </w:r>
      <w:r>
        <w:rPr>
          <w:rFonts w:ascii="Times New Roman" w:hAnsi="Times New Roman"/>
          <w:sz w:val="24"/>
          <w:szCs w:val="24"/>
          <w:u w:val="single"/>
        </w:rPr>
        <w:t>Sport</w:t>
      </w:r>
      <w:r>
        <w:rPr>
          <w:rFonts w:ascii="Times New Roman" w:hAnsi="Times New Roman"/>
          <w:sz w:val="24"/>
          <w:szCs w:val="24"/>
        </w:rPr>
        <w:t xml:space="preserve"> ispunjenu prijavnicu dostavljaju na gore opisan način (u papirnatom ili elektroničkom obliku Gradu Mali Lošinj), a svoju prijavu sa potrebnim obrascima dostavljaju </w:t>
      </w:r>
      <w:r>
        <w:rPr>
          <w:rFonts w:ascii="Times New Roman" w:hAnsi="Times New Roman"/>
          <w:b/>
          <w:sz w:val="24"/>
          <w:szCs w:val="24"/>
        </w:rPr>
        <w:t xml:space="preserve">obavezno i u elektroničkom obliku </w:t>
      </w:r>
      <w:r>
        <w:rPr>
          <w:rStyle w:val="Hyperlink"/>
          <w:rFonts w:ascii="Times New Roman" w:hAnsi="Times New Roman"/>
          <w:b/>
          <w:color w:val="auto"/>
          <w:sz w:val="24"/>
          <w:szCs w:val="24"/>
          <w:u w:val="none"/>
        </w:rPr>
        <w:t>Zajednici sportova Grada Mali Lošinj</w:t>
      </w:r>
      <w:r>
        <w:rPr>
          <w:rFonts w:ascii="Times New Roman" w:hAnsi="Times New Roman"/>
          <w:sz w:val="24"/>
          <w:szCs w:val="24"/>
        </w:rPr>
        <w:t xml:space="preserve"> na e - mail adresu: </w:t>
      </w:r>
      <w:hyperlink r:id="rId4">
        <w:r>
          <w:rPr>
            <w:rStyle w:val="Hyperlink"/>
            <w:rFonts w:ascii="Times New Roman" w:hAnsi="Times New Roman"/>
            <w:sz w:val="24"/>
            <w:szCs w:val="24"/>
          </w:rPr>
          <w:t>darinmagazin@gmail.com</w:t>
        </w:r>
      </w:hyperlink>
      <w:r>
        <w:rPr>
          <w:rFonts w:ascii="Times New Roman" w:hAnsi="Times New Roman"/>
          <w:sz w:val="24"/>
          <w:szCs w:val="24"/>
        </w:rPr>
        <w:t>.</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pPr>
      <w:r>
        <w:rPr>
          <w:rFonts w:ascii="Times New Roman" w:hAnsi="Times New Roman"/>
          <w:sz w:val="24"/>
          <w:szCs w:val="24"/>
        </w:rPr>
        <w:tab/>
        <w:t xml:space="preserve">Svi obrasci za prijavu na Javni poziv, kao i Upute za prijavitelje, nalaze se na mrežnoj stranici Grada Mali Lošinj, </w:t>
      </w:r>
      <w:hyperlink r:id="rId5">
        <w:r>
          <w:rPr>
            <w:rStyle w:val="Hyperlink"/>
            <w:rFonts w:ascii="Times New Roman" w:hAnsi="Times New Roman"/>
            <w:sz w:val="24"/>
            <w:szCs w:val="24"/>
          </w:rPr>
          <w:t>www.mali-losinj.hr</w:t>
        </w:r>
      </w:hyperlink>
      <w:r>
        <w:rPr>
          <w:rFonts w:ascii="Times New Roman" w:hAnsi="Times New Roman"/>
          <w:sz w:val="24"/>
          <w:szCs w:val="24"/>
        </w:rPr>
        <w:t>.</w:t>
      </w:r>
    </w:p>
    <w:p>
      <w:pPr>
        <w:pStyle w:val="Normal"/>
        <w:bidi w:val="0"/>
        <w:ind w:firstLine="708" w:left="0" w:right="0"/>
        <w:jc w:val="both"/>
        <w:rPr>
          <w:rFonts w:ascii="Times New Roman" w:hAnsi="Times New Roman"/>
          <w:sz w:val="24"/>
          <w:szCs w:val="24"/>
        </w:rPr>
      </w:pPr>
      <w:r>
        <w:rPr>
          <w:rFonts w:ascii="Times New Roman" w:hAnsi="Times New Roman"/>
          <w:sz w:val="24"/>
          <w:szCs w:val="24"/>
        </w:rPr>
        <w:t>Podnositelji prijave koja se podnosi elektronskim putem, na zahtjev davatelja financijskih sredstava, su dužni istome na uvid dostaviti svu potrebnu izvornu dokumentaciju i obvezne priloge u izvorniku.</w:t>
      </w:r>
    </w:p>
    <w:p>
      <w:pPr>
        <w:pStyle w:val="SubTitle2"/>
        <w:tabs>
          <w:tab w:val="clear" w:pos="709"/>
          <w:tab w:val="left" w:pos="567" w:leader="none"/>
        </w:tabs>
        <w:bidi w:val="0"/>
        <w:spacing w:before="0" w:after="0"/>
        <w:jc w:val="both"/>
        <w:rPr>
          <w:rFonts w:ascii="Times New Roman" w:hAnsi="Times New Roman"/>
          <w:b w:val="false"/>
          <w:color w:val="FF0000"/>
          <w:sz w:val="24"/>
          <w:szCs w:val="24"/>
          <w:lang w:val="hr-HR"/>
        </w:rPr>
      </w:pPr>
      <w:r>
        <w:rPr>
          <w:b w:val="false"/>
          <w:color w:val="FF0000"/>
          <w:sz w:val="24"/>
          <w:szCs w:val="24"/>
          <w:lang w:val="hr-HR"/>
        </w:rPr>
      </w:r>
    </w:p>
    <w:p>
      <w:pPr>
        <w:pStyle w:val="SubTitle2"/>
        <w:tabs>
          <w:tab w:val="clear" w:pos="709"/>
          <w:tab w:val="left" w:pos="567" w:leader="none"/>
        </w:tabs>
        <w:bidi w:val="0"/>
        <w:spacing w:before="0" w:after="0"/>
        <w:rPr>
          <w:rFonts w:ascii="Times New Roman" w:hAnsi="Times New Roman"/>
          <w:sz w:val="24"/>
          <w:szCs w:val="24"/>
        </w:rPr>
      </w:pPr>
      <w:r>
        <w:rPr>
          <w:sz w:val="24"/>
          <w:szCs w:val="24"/>
          <w:lang w:val="hr-HR"/>
        </w:rPr>
        <w:t>IX.</w:t>
      </w:r>
    </w:p>
    <w:p>
      <w:pPr>
        <w:pStyle w:val="SubTitle2"/>
        <w:tabs>
          <w:tab w:val="clear" w:pos="709"/>
          <w:tab w:val="left" w:pos="567" w:leader="none"/>
        </w:tabs>
        <w:bidi w:val="0"/>
        <w:spacing w:before="0" w:after="0"/>
        <w:rPr>
          <w:rFonts w:ascii="Times New Roman" w:hAnsi="Times New Roman"/>
          <w:sz w:val="24"/>
          <w:szCs w:val="24"/>
          <w:lang w:val="hr-HR"/>
        </w:rPr>
      </w:pPr>
      <w:r>
        <w:rPr>
          <w:sz w:val="24"/>
          <w:szCs w:val="24"/>
          <w:lang w:val="hr-HR"/>
        </w:rPr>
      </w:r>
    </w:p>
    <w:p>
      <w:pPr>
        <w:pStyle w:val="SubTitle2"/>
        <w:tabs>
          <w:tab w:val="clear" w:pos="709"/>
          <w:tab w:val="left" w:pos="567" w:leader="none"/>
        </w:tabs>
        <w:bidi w:val="0"/>
        <w:spacing w:before="0" w:after="0"/>
        <w:jc w:val="both"/>
        <w:rPr>
          <w:rFonts w:ascii="Times New Roman" w:hAnsi="Times New Roman"/>
          <w:sz w:val="24"/>
          <w:szCs w:val="24"/>
        </w:rPr>
      </w:pPr>
      <w:r>
        <w:rPr>
          <w:b w:val="false"/>
          <w:sz w:val="24"/>
          <w:szCs w:val="24"/>
          <w:lang w:val="hr-HR"/>
        </w:rPr>
        <w:tab/>
        <w:t>Neće se razmatrati niti uvrstiti u program (su)financiranja prijave:</w:t>
      </w:r>
    </w:p>
    <w:p>
      <w:pPr>
        <w:pStyle w:val="SubTitle2"/>
        <w:tabs>
          <w:tab w:val="clear" w:pos="709"/>
          <w:tab w:val="left" w:pos="567" w:leader="none"/>
        </w:tabs>
        <w:bidi w:val="0"/>
        <w:spacing w:before="0" w:after="0"/>
        <w:jc w:val="both"/>
        <w:rPr>
          <w:rFonts w:ascii="Times New Roman" w:hAnsi="Times New Roman"/>
          <w:b w:val="false"/>
          <w:sz w:val="24"/>
          <w:szCs w:val="24"/>
          <w:lang w:val="hr-HR"/>
        </w:rPr>
      </w:pPr>
      <w:r>
        <w:rPr>
          <w:b w:val="false"/>
          <w:sz w:val="24"/>
          <w:szCs w:val="24"/>
          <w:lang w:val="hr-HR"/>
        </w:rPr>
      </w:r>
    </w:p>
    <w:p>
      <w:pPr>
        <w:pStyle w:val="SubTitle2"/>
        <w:numPr>
          <w:ilvl w:val="0"/>
          <w:numId w:val="4"/>
        </w:numPr>
        <w:tabs>
          <w:tab w:val="clear" w:pos="709"/>
          <w:tab w:val="left" w:pos="567" w:leader="none"/>
        </w:tabs>
        <w:bidi w:val="0"/>
        <w:spacing w:before="0" w:after="0"/>
        <w:jc w:val="both"/>
        <w:rPr>
          <w:rFonts w:ascii="Times New Roman" w:hAnsi="Times New Roman"/>
          <w:sz w:val="24"/>
          <w:szCs w:val="24"/>
        </w:rPr>
      </w:pPr>
      <w:r>
        <w:rPr>
          <w:b w:val="false"/>
          <w:sz w:val="24"/>
          <w:szCs w:val="24"/>
          <w:lang w:val="hr-HR"/>
        </w:rPr>
        <w:t>koje nisu dostavljene u propisanom roku,</w:t>
      </w:r>
    </w:p>
    <w:p>
      <w:pPr>
        <w:pStyle w:val="SubTitle2"/>
        <w:numPr>
          <w:ilvl w:val="0"/>
          <w:numId w:val="4"/>
        </w:numPr>
        <w:tabs>
          <w:tab w:val="clear" w:pos="709"/>
          <w:tab w:val="left" w:pos="567" w:leader="none"/>
        </w:tabs>
        <w:bidi w:val="0"/>
        <w:spacing w:before="0" w:after="0"/>
        <w:jc w:val="both"/>
        <w:rPr>
          <w:rFonts w:ascii="Times New Roman" w:hAnsi="Times New Roman"/>
          <w:sz w:val="24"/>
          <w:szCs w:val="24"/>
        </w:rPr>
      </w:pPr>
      <w:r>
        <w:rPr>
          <w:b w:val="false"/>
          <w:sz w:val="24"/>
          <w:szCs w:val="24"/>
          <w:lang w:val="hr-HR"/>
        </w:rPr>
        <w:t>koje nisu dostavljene na propisanom obrascu,</w:t>
      </w:r>
    </w:p>
    <w:p>
      <w:pPr>
        <w:pStyle w:val="SubTitle2"/>
        <w:numPr>
          <w:ilvl w:val="0"/>
          <w:numId w:val="4"/>
        </w:numPr>
        <w:tabs>
          <w:tab w:val="clear" w:pos="709"/>
          <w:tab w:val="left" w:pos="2268" w:leader="none"/>
        </w:tabs>
        <w:bidi w:val="0"/>
        <w:spacing w:before="0" w:after="0"/>
        <w:ind w:hanging="207" w:left="567" w:right="0"/>
        <w:jc w:val="both"/>
        <w:rPr>
          <w:rFonts w:ascii="Times New Roman" w:hAnsi="Times New Roman"/>
          <w:sz w:val="24"/>
          <w:szCs w:val="24"/>
        </w:rPr>
      </w:pPr>
      <w:r>
        <w:rPr>
          <w:b w:val="false"/>
          <w:sz w:val="24"/>
          <w:szCs w:val="24"/>
          <w:lang w:val="hr-HR"/>
        </w:rPr>
        <w:t>koje ne sadrže odgovore na sva pitanja iz obrasca i nemaju dostavljene tražene priloge navedene u točki VII. ovog Javnog poziva,</w:t>
      </w:r>
    </w:p>
    <w:p>
      <w:pPr>
        <w:pStyle w:val="SubTitle2"/>
        <w:numPr>
          <w:ilvl w:val="0"/>
          <w:numId w:val="4"/>
        </w:numPr>
        <w:tabs>
          <w:tab w:val="clear" w:pos="709"/>
          <w:tab w:val="left" w:pos="567" w:leader="none"/>
        </w:tabs>
        <w:bidi w:val="0"/>
        <w:spacing w:before="0" w:after="0"/>
        <w:jc w:val="both"/>
        <w:rPr>
          <w:rFonts w:ascii="Times New Roman" w:hAnsi="Times New Roman"/>
          <w:sz w:val="24"/>
          <w:szCs w:val="24"/>
        </w:rPr>
      </w:pPr>
      <w:r>
        <w:rPr>
          <w:b w:val="false"/>
          <w:sz w:val="24"/>
          <w:szCs w:val="24"/>
          <w:lang w:val="hr-HR"/>
        </w:rPr>
        <w:t>koje se odnose na poslove i djelatnosti koji se financiraju po posebnim propisima,</w:t>
      </w:r>
    </w:p>
    <w:p>
      <w:pPr>
        <w:pStyle w:val="SubTitle2"/>
        <w:numPr>
          <w:ilvl w:val="0"/>
          <w:numId w:val="4"/>
        </w:numPr>
        <w:tabs>
          <w:tab w:val="clear" w:pos="709"/>
          <w:tab w:val="left" w:pos="567" w:leader="none"/>
        </w:tabs>
        <w:bidi w:val="0"/>
        <w:spacing w:before="0" w:after="0"/>
        <w:jc w:val="both"/>
        <w:rPr>
          <w:rFonts w:ascii="Times New Roman" w:hAnsi="Times New Roman"/>
          <w:sz w:val="24"/>
          <w:szCs w:val="24"/>
        </w:rPr>
      </w:pPr>
      <w:r>
        <w:rPr>
          <w:b w:val="false"/>
          <w:sz w:val="24"/>
          <w:szCs w:val="24"/>
          <w:lang w:val="hr-HR"/>
        </w:rPr>
        <w:t>koje nisu potpisane i ovjerene od strane ovlaštene osobe prijavitelja.</w:t>
      </w:r>
    </w:p>
    <w:p>
      <w:pPr>
        <w:pStyle w:val="SubTitle2"/>
        <w:tabs>
          <w:tab w:val="clear" w:pos="709"/>
          <w:tab w:val="left" w:pos="2727" w:leader="none"/>
        </w:tabs>
        <w:bidi w:val="0"/>
        <w:spacing w:before="0" w:after="0"/>
        <w:ind w:hanging="0" w:left="720" w:right="0"/>
        <w:jc w:val="both"/>
        <w:rPr>
          <w:rFonts w:ascii="Times New Roman" w:hAnsi="Times New Roman"/>
          <w:b w:val="false"/>
          <w:sz w:val="24"/>
          <w:szCs w:val="24"/>
          <w:lang w:val="hr-HR"/>
        </w:rPr>
      </w:pPr>
      <w:r>
        <w:rPr>
          <w:b w:val="false"/>
          <w:sz w:val="24"/>
          <w:szCs w:val="24"/>
          <w:lang w:val="hr-HR"/>
        </w:rPr>
      </w:r>
    </w:p>
    <w:p>
      <w:pPr>
        <w:pStyle w:val="Normal"/>
        <w:widowControl w:val="false"/>
        <w:bidi w:val="0"/>
        <w:spacing w:lineRule="auto" w:line="240" w:before="0" w:after="0"/>
        <w:ind w:firstLine="709" w:left="0" w:right="0"/>
        <w:jc w:val="both"/>
        <w:rPr/>
      </w:pPr>
      <w:r>
        <w:rPr>
          <w:rFonts w:ascii="Times New Roman" w:hAnsi="Times New Roman"/>
          <w:bCs/>
          <w:sz w:val="24"/>
          <w:szCs w:val="24"/>
        </w:rPr>
        <w:t xml:space="preserve">Javni poziv se ne odnosi na ustanove kojima je osnivač Republika Hrvatska, Primorsko - goranska županija, ustanove koje su proračunski korisnici drugih proračuna, vijeća nacionalnih manjina, ustanove kojima su osnivači fizičke osobe te turističke zajednice. Pravo na prijavu nemaju ni udruge koje su nenamjenski trošile prethodno dodijeljena sredstva iz javnih izvora i to dvije godine od godine u kojoj su provodile projekt kao ni udruge </w:t>
      </w:r>
      <w:r>
        <w:rPr>
          <w:rFonts w:ascii="Times New Roman" w:hAnsi="Times New Roman"/>
          <w:b w:val="false"/>
          <w:bCs w:val="false"/>
          <w:sz w:val="24"/>
          <w:szCs w:val="24"/>
        </w:rPr>
        <w:t xml:space="preserve">koje su prijavile svoj projekt na </w:t>
      </w:r>
      <w:r>
        <w:rPr>
          <w:rStyle w:val="Strong"/>
          <w:rFonts w:eastAsia="Times New Roman" w:ascii="Times New Roman" w:hAnsi="Times New Roman"/>
          <w:b w:val="false"/>
          <w:bCs w:val="false"/>
          <w:i w:val="false"/>
          <w:caps w:val="false"/>
          <w:smallCaps w:val="false"/>
          <w:color w:val="000000"/>
          <w:spacing w:val="0"/>
          <w:kern w:val="0"/>
          <w:sz w:val="24"/>
          <w:szCs w:val="24"/>
          <w:lang w:eastAsia="zh-CN"/>
        </w:rPr>
        <w:t>Javn</w:t>
      </w:r>
      <w:r>
        <w:rPr>
          <w:rStyle w:val="Strong"/>
          <w:rFonts w:eastAsia="Times New Roman" w:ascii="Times New Roman" w:hAnsi="Times New Roman"/>
          <w:b w:val="false"/>
          <w:bCs w:val="false"/>
          <w:i w:val="false"/>
          <w:caps w:val="false"/>
          <w:smallCaps w:val="false"/>
          <w:color w:val="333333"/>
          <w:spacing w:val="0"/>
          <w:kern w:val="0"/>
          <w:sz w:val="24"/>
          <w:szCs w:val="24"/>
          <w:lang w:eastAsia="zh-CN"/>
        </w:rPr>
        <w:t xml:space="preserve">i </w:t>
      </w:r>
      <w:r>
        <w:rPr>
          <w:rStyle w:val="Strong"/>
          <w:rFonts w:eastAsia="Times New Roman" w:ascii="Times New Roman" w:hAnsi="Times New Roman"/>
          <w:b w:val="false"/>
          <w:bCs w:val="false"/>
          <w:i w:val="false"/>
          <w:caps w:val="false"/>
          <w:smallCaps w:val="false"/>
          <w:color w:val="000000"/>
          <w:spacing w:val="0"/>
          <w:kern w:val="0"/>
          <w:sz w:val="24"/>
          <w:szCs w:val="24"/>
          <w:lang w:eastAsia="zh-CN"/>
        </w:rPr>
        <w:t>poziv za financiranje javnih potreba u kulturi Grada Mali Lošinj u 2026. godini (KLASA: 611-04/25-01/08; UR.BROJ: 2170-10-01-25-3, od 01. prosinca 2025. g.)</w:t>
      </w:r>
    </w:p>
    <w:p>
      <w:pPr>
        <w:pStyle w:val="SubTitle2"/>
        <w:tabs>
          <w:tab w:val="clear" w:pos="709"/>
          <w:tab w:val="left" w:pos="2727" w:leader="none"/>
        </w:tabs>
        <w:bidi w:val="0"/>
        <w:spacing w:before="0" w:after="0"/>
        <w:ind w:hanging="0" w:left="720" w:right="0"/>
        <w:jc w:val="both"/>
        <w:rPr>
          <w:rFonts w:ascii="Times New Roman" w:hAnsi="Times New Roman"/>
          <w:b w:val="false"/>
          <w:sz w:val="24"/>
          <w:szCs w:val="24"/>
          <w:lang w:val="hr-HR"/>
        </w:rPr>
      </w:pPr>
      <w:r>
        <w:rPr>
          <w:b w:val="false"/>
          <w:sz w:val="24"/>
          <w:szCs w:val="24"/>
          <w:lang w:val="hr-HR"/>
        </w:rPr>
      </w:r>
    </w:p>
    <w:p>
      <w:pPr>
        <w:pStyle w:val="SubTitle2"/>
        <w:tabs>
          <w:tab w:val="clear" w:pos="709"/>
          <w:tab w:val="left" w:pos="567" w:leader="none"/>
        </w:tabs>
        <w:bidi w:val="0"/>
        <w:spacing w:before="0" w:after="0"/>
        <w:rPr>
          <w:rFonts w:ascii="Times New Roman" w:hAnsi="Times New Roman"/>
          <w:sz w:val="24"/>
          <w:szCs w:val="24"/>
        </w:rPr>
      </w:pPr>
      <w:r>
        <w:rPr>
          <w:sz w:val="24"/>
          <w:szCs w:val="24"/>
          <w:lang w:val="hr-HR"/>
        </w:rPr>
        <w:t>X.</w:t>
      </w:r>
    </w:p>
    <w:p>
      <w:pPr>
        <w:pStyle w:val="SubTitle2"/>
        <w:tabs>
          <w:tab w:val="clear" w:pos="709"/>
          <w:tab w:val="left" w:pos="567" w:leader="none"/>
        </w:tabs>
        <w:bidi w:val="0"/>
        <w:spacing w:before="0" w:after="0"/>
        <w:rPr>
          <w:rFonts w:ascii="Times New Roman" w:hAnsi="Times New Roman"/>
          <w:sz w:val="24"/>
          <w:szCs w:val="24"/>
          <w:lang w:val="hr-HR"/>
        </w:rPr>
      </w:pPr>
      <w:r>
        <w:rPr>
          <w:sz w:val="24"/>
          <w:szCs w:val="24"/>
          <w:lang w:val="hr-HR"/>
        </w:rPr>
      </w:r>
    </w:p>
    <w:p>
      <w:pPr>
        <w:pStyle w:val="SubTitle2"/>
        <w:tabs>
          <w:tab w:val="clear" w:pos="709"/>
          <w:tab w:val="left" w:pos="567" w:leader="none"/>
        </w:tabs>
        <w:bidi w:val="0"/>
        <w:spacing w:before="0" w:after="0"/>
        <w:jc w:val="both"/>
        <w:rPr/>
      </w:pPr>
      <w:r>
        <w:rPr>
          <w:rStyle w:val="Markedcontent"/>
          <w:b w:val="false"/>
          <w:sz w:val="24"/>
          <w:szCs w:val="24"/>
        </w:rPr>
        <w:tab/>
        <w:t xml:space="preserve">Sredstva za (su)financiranje bit će doznačena na način određen ugovorom o dodjeli sredstava za (su)financiranje. </w:t>
      </w:r>
    </w:p>
    <w:p>
      <w:pPr>
        <w:pStyle w:val="SubTitle2"/>
        <w:tabs>
          <w:tab w:val="clear" w:pos="709"/>
          <w:tab w:val="left" w:pos="567" w:leader="none"/>
        </w:tabs>
        <w:bidi w:val="0"/>
        <w:spacing w:before="0" w:after="0"/>
        <w:jc w:val="both"/>
        <w:rPr>
          <w:rStyle w:val="Markedcontent"/>
          <w:b w:val="false"/>
          <w:sz w:val="24"/>
          <w:szCs w:val="24"/>
        </w:rPr>
      </w:pPr>
      <w:r>
        <w:rPr>
          <w:b w:val="false"/>
          <w:sz w:val="24"/>
          <w:szCs w:val="24"/>
        </w:rPr>
      </w:r>
    </w:p>
    <w:p>
      <w:pPr>
        <w:pStyle w:val="SubTitle2"/>
        <w:tabs>
          <w:tab w:val="clear" w:pos="709"/>
          <w:tab w:val="left" w:pos="567" w:leader="none"/>
        </w:tabs>
        <w:bidi w:val="0"/>
        <w:spacing w:before="0" w:after="0"/>
        <w:jc w:val="both"/>
        <w:rPr>
          <w:rFonts w:ascii="Times New Roman" w:hAnsi="Times New Roman"/>
          <w:b w:val="false"/>
          <w:sz w:val="24"/>
          <w:szCs w:val="24"/>
        </w:rPr>
      </w:pPr>
      <w:r>
        <w:rPr>
          <w:b w:val="false"/>
          <w:sz w:val="24"/>
          <w:szCs w:val="24"/>
        </w:rPr>
      </w:r>
    </w:p>
    <w:p>
      <w:pPr>
        <w:pStyle w:val="SubTitle2"/>
        <w:tabs>
          <w:tab w:val="clear" w:pos="709"/>
          <w:tab w:val="left" w:pos="567" w:leader="none"/>
        </w:tabs>
        <w:bidi w:val="0"/>
        <w:spacing w:before="0" w:after="0"/>
        <w:jc w:val="both"/>
        <w:rPr/>
      </w:pPr>
      <w:r>
        <w:rPr>
          <w:rStyle w:val="Markedcontent"/>
          <w:b w:val="false"/>
          <w:sz w:val="24"/>
          <w:szCs w:val="24"/>
          <w:lang w:eastAsia="hr-HR"/>
        </w:rPr>
        <w:tab/>
      </w:r>
    </w:p>
    <w:p>
      <w:pPr>
        <w:pStyle w:val="SubTitle2"/>
        <w:tabs>
          <w:tab w:val="clear" w:pos="709"/>
          <w:tab w:val="left" w:pos="567" w:leader="none"/>
        </w:tabs>
        <w:bidi w:val="0"/>
        <w:spacing w:before="0" w:after="0"/>
        <w:rPr>
          <w:rFonts w:ascii="Times New Roman" w:hAnsi="Times New Roman"/>
          <w:sz w:val="24"/>
          <w:szCs w:val="24"/>
        </w:rPr>
      </w:pPr>
      <w:r>
        <w:rPr>
          <w:sz w:val="24"/>
          <w:szCs w:val="24"/>
          <w:lang w:val="hr-HR"/>
        </w:rPr>
        <w:t>XI.</w:t>
      </w:r>
    </w:p>
    <w:p>
      <w:pPr>
        <w:pStyle w:val="Normal"/>
        <w:bidi w:val="0"/>
        <w:ind w:firstLine="720" w:left="0" w:right="0"/>
        <w:jc w:val="both"/>
        <w:rPr>
          <w:rFonts w:ascii="Times New Roman" w:hAnsi="Times New Roman" w:eastAsia="Times New Roman"/>
          <w:sz w:val="24"/>
          <w:szCs w:val="24"/>
          <w:lang w:val="pl-PL" w:eastAsia="hr-HR"/>
        </w:rPr>
      </w:pPr>
      <w:r>
        <w:rPr>
          <w:rFonts w:eastAsia="Times New Roman" w:ascii="Times New Roman" w:hAnsi="Times New Roman"/>
          <w:sz w:val="24"/>
          <w:szCs w:val="24"/>
          <w:lang w:val="pl-PL" w:eastAsia="hr-HR"/>
        </w:rPr>
      </w:r>
    </w:p>
    <w:p>
      <w:pPr>
        <w:pStyle w:val="Normal"/>
        <w:bidi w:val="0"/>
        <w:ind w:firstLine="720" w:left="0" w:right="0"/>
        <w:jc w:val="both"/>
        <w:rPr>
          <w:color w:val="000000"/>
        </w:rPr>
      </w:pPr>
      <w:r>
        <w:rPr>
          <w:rFonts w:eastAsia="Times New Roman" w:ascii="Times New Roman" w:hAnsi="Times New Roman"/>
          <w:color w:val="000000"/>
          <w:sz w:val="24"/>
          <w:szCs w:val="24"/>
          <w:lang w:val="pl-PL" w:eastAsia="hr-HR"/>
        </w:rPr>
        <w:t xml:space="preserve">Javni poziv je otvoren od </w:t>
      </w:r>
      <w:r>
        <w:rPr>
          <w:rFonts w:eastAsia="Times New Roman" w:ascii="Times New Roman" w:hAnsi="Times New Roman"/>
          <w:color w:val="000000"/>
          <w:sz w:val="24"/>
          <w:szCs w:val="24"/>
          <w:u w:val="single"/>
          <w:lang w:val="pl-PL" w:eastAsia="hr-HR"/>
        </w:rPr>
        <w:t>29. siječnja 2026.g.</w:t>
      </w:r>
      <w:r>
        <w:rPr>
          <w:rFonts w:eastAsia="Times New Roman" w:ascii="Times New Roman" w:hAnsi="Times New Roman"/>
          <w:color w:val="000000"/>
          <w:sz w:val="24"/>
          <w:szCs w:val="24"/>
          <w:lang w:val="pl-PL" w:eastAsia="hr-HR"/>
        </w:rPr>
        <w:t xml:space="preserve"> do zaključno </w:t>
      </w:r>
      <w:r>
        <w:rPr>
          <w:rFonts w:eastAsia="Times New Roman" w:ascii="Times New Roman" w:hAnsi="Times New Roman"/>
          <w:color w:val="000000"/>
          <w:sz w:val="24"/>
          <w:szCs w:val="24"/>
          <w:u w:val="single"/>
          <w:lang w:val="pl-PL" w:eastAsia="hr-HR"/>
        </w:rPr>
        <w:t>02. ožujka 2026. g</w:t>
      </w:r>
      <w:r>
        <w:rPr>
          <w:rFonts w:eastAsia="Times New Roman" w:ascii="Times New Roman" w:hAnsi="Times New Roman"/>
          <w:color w:val="000000"/>
          <w:sz w:val="24"/>
          <w:szCs w:val="24"/>
          <w:lang w:val="pl-PL" w:eastAsia="hr-HR"/>
        </w:rPr>
        <w:t>.</w:t>
      </w:r>
    </w:p>
    <w:p>
      <w:pPr>
        <w:pStyle w:val="Normal"/>
        <w:bidi w:val="0"/>
        <w:ind w:firstLine="720" w:left="0" w:right="0"/>
        <w:jc w:val="both"/>
        <w:rPr>
          <w:rFonts w:ascii="Times New Roman" w:hAnsi="Times New Roman" w:eastAsia="Times New Roman"/>
          <w:sz w:val="24"/>
          <w:szCs w:val="24"/>
          <w:lang w:val="pl-PL" w:eastAsia="hr-HR"/>
        </w:rPr>
      </w:pPr>
      <w:r>
        <w:rPr>
          <w:rFonts w:eastAsia="Times New Roman" w:ascii="Times New Roman" w:hAnsi="Times New Roman"/>
          <w:sz w:val="24"/>
          <w:szCs w:val="24"/>
          <w:lang w:val="pl-PL" w:eastAsia="hr-HR"/>
        </w:rPr>
      </w:r>
    </w:p>
    <w:p>
      <w:pPr>
        <w:pStyle w:val="Normal"/>
        <w:bidi w:val="0"/>
        <w:ind w:firstLine="720" w:left="0" w:right="0"/>
        <w:jc w:val="both"/>
        <w:rPr>
          <w:rFonts w:ascii="Times New Roman" w:hAnsi="Times New Roman" w:eastAsia="Times New Roman"/>
          <w:sz w:val="24"/>
          <w:szCs w:val="24"/>
          <w:lang w:val="pl-PL" w:eastAsia="hr-HR"/>
        </w:rPr>
      </w:pPr>
      <w:r>
        <w:rPr>
          <w:rFonts w:eastAsia="Times New Roman" w:ascii="Times New Roman" w:hAnsi="Times New Roman"/>
          <w:sz w:val="24"/>
          <w:szCs w:val="24"/>
          <w:lang w:val="pl-PL" w:eastAsia="hr-HR"/>
        </w:rPr>
      </w:r>
    </w:p>
    <w:p>
      <w:pPr>
        <w:pStyle w:val="SubTitle2"/>
        <w:tabs>
          <w:tab w:val="clear" w:pos="709"/>
          <w:tab w:val="left" w:pos="567" w:leader="none"/>
        </w:tabs>
        <w:bidi w:val="0"/>
        <w:spacing w:before="0" w:after="0"/>
        <w:rPr>
          <w:rFonts w:ascii="Times New Roman" w:hAnsi="Times New Roman"/>
          <w:sz w:val="24"/>
          <w:szCs w:val="24"/>
        </w:rPr>
      </w:pPr>
      <w:r>
        <w:rPr>
          <w:sz w:val="24"/>
          <w:szCs w:val="24"/>
          <w:lang w:val="hr-HR"/>
        </w:rPr>
        <w:t>XII.</w:t>
      </w:r>
    </w:p>
    <w:p>
      <w:pPr>
        <w:pStyle w:val="SubTitle2"/>
        <w:tabs>
          <w:tab w:val="clear" w:pos="709"/>
          <w:tab w:val="left" w:pos="567" w:leader="none"/>
        </w:tabs>
        <w:bidi w:val="0"/>
        <w:spacing w:before="0" w:after="0"/>
        <w:rPr>
          <w:rFonts w:ascii="Times New Roman" w:hAnsi="Times New Roman"/>
          <w:b w:val="false"/>
          <w:color w:val="FF0000"/>
          <w:sz w:val="24"/>
          <w:szCs w:val="24"/>
          <w:lang w:val="hr-HR"/>
        </w:rPr>
      </w:pPr>
      <w:r>
        <w:rPr>
          <w:b w:val="false"/>
          <w:color w:val="FF0000"/>
          <w:sz w:val="24"/>
          <w:szCs w:val="24"/>
          <w:lang w:val="hr-HR"/>
        </w:rPr>
      </w:r>
    </w:p>
    <w:p>
      <w:pPr>
        <w:pStyle w:val="SubTitle2"/>
        <w:tabs>
          <w:tab w:val="clear" w:pos="709"/>
          <w:tab w:val="left" w:pos="567" w:leader="none"/>
        </w:tabs>
        <w:bidi w:val="0"/>
        <w:spacing w:before="0" w:after="0"/>
        <w:jc w:val="both"/>
        <w:rPr>
          <w:rFonts w:ascii="Times New Roman" w:hAnsi="Times New Roman"/>
          <w:sz w:val="24"/>
          <w:szCs w:val="24"/>
        </w:rPr>
      </w:pPr>
      <w:r>
        <w:rPr>
          <w:rFonts w:cs="Arial"/>
          <w:sz w:val="24"/>
          <w:szCs w:val="24"/>
        </w:rPr>
        <w:tab/>
      </w:r>
      <w:r>
        <w:rPr>
          <w:b w:val="false"/>
          <w:sz w:val="24"/>
          <w:szCs w:val="24"/>
        </w:rPr>
        <w:t>Odluku o dodjeli financijskih sredstava donosi Gradonačelnik, na prijedlog Povjerenstva za ocjenjivanje pristiglih prijava, uzimajući u obzir sve utvrđene činjenice i mogućnosti proračuna.</w:t>
      </w:r>
    </w:p>
    <w:p>
      <w:pPr>
        <w:pStyle w:val="Normal"/>
        <w:bidi w:val="0"/>
        <w:spacing w:lineRule="auto" w:line="240" w:before="0" w:after="0"/>
        <w:ind w:hanging="0" w:left="0" w:right="0"/>
        <w:jc w:val="both"/>
        <w:rPr>
          <w:rFonts w:ascii="Times New Roman" w:hAnsi="Times New Roman"/>
          <w:sz w:val="24"/>
          <w:szCs w:val="24"/>
        </w:rPr>
      </w:pPr>
      <w:r>
        <w:rPr>
          <w:rFonts w:eastAsia="Times New Roman" w:ascii="Times New Roman" w:hAnsi="Times New Roman"/>
          <w:sz w:val="24"/>
          <w:szCs w:val="24"/>
          <w:lang w:eastAsia="hr-HR"/>
        </w:rPr>
        <w:t xml:space="preserve">        </w:t>
      </w:r>
      <w:r>
        <w:rPr>
          <w:rFonts w:eastAsia="Times New Roman" w:ascii="Times New Roman" w:hAnsi="Times New Roman"/>
          <w:sz w:val="24"/>
          <w:szCs w:val="24"/>
          <w:lang w:eastAsia="hr-HR"/>
        </w:rPr>
        <w:t>Odluka o odobravanju i rasporedu financijskih sredstava biti će objavljena na mrežnoj stranici Grada Mali Lošinj te na oglasnoj ploči Grada.</w:t>
      </w:r>
    </w:p>
    <w:p>
      <w:pPr>
        <w:pStyle w:val="Normal"/>
        <w:bidi w:val="0"/>
        <w:spacing w:lineRule="auto" w:line="240" w:before="0" w:after="0"/>
        <w:ind w:hanging="0" w:left="0" w:right="0"/>
        <w:jc w:val="both"/>
        <w:rPr>
          <w:rFonts w:ascii="Times New Roman" w:hAnsi="Times New Roman"/>
          <w:sz w:val="24"/>
          <w:szCs w:val="24"/>
        </w:rPr>
      </w:pPr>
      <w:r>
        <w:rPr>
          <w:rFonts w:eastAsia="Times New Roman" w:ascii="Times New Roman" w:hAnsi="Times New Roman"/>
          <w:color w:val="000000"/>
          <w:sz w:val="24"/>
          <w:szCs w:val="24"/>
          <w:lang w:eastAsia="hr-HR"/>
        </w:rPr>
        <w:t xml:space="preserve">        </w:t>
      </w:r>
      <w:r>
        <w:rPr>
          <w:rFonts w:eastAsia="Times New Roman" w:ascii="Times New Roman" w:hAnsi="Times New Roman"/>
          <w:color w:val="000000"/>
          <w:sz w:val="24"/>
          <w:szCs w:val="24"/>
          <w:lang w:eastAsia="hr-HR"/>
        </w:rPr>
        <w:t>Sa Prijaviteljima čije prijave budu prihvaćene za (su)financiranje sklopit će se Ugovor o dodjeli financijskih sredstava.</w:t>
      </w:r>
    </w:p>
    <w:p>
      <w:pPr>
        <w:pStyle w:val="Normal"/>
        <w:tabs>
          <w:tab w:val="clear" w:pos="709"/>
          <w:tab w:val="left" w:pos="567" w:leader="none"/>
        </w:tabs>
        <w:bidi w:val="0"/>
        <w:spacing w:before="0" w:after="0"/>
        <w:jc w:val="both"/>
        <w:rPr/>
      </w:pPr>
      <w:r>
        <w:rPr>
          <w:rStyle w:val="Markedcontent"/>
          <w:rFonts w:ascii="Times New Roman" w:hAnsi="Times New Roman"/>
          <w:b w:val="false"/>
          <w:sz w:val="24"/>
          <w:szCs w:val="24"/>
          <w:lang w:eastAsia="hr-HR"/>
        </w:rPr>
        <w:tab/>
      </w:r>
      <w:r>
        <w:rPr>
          <w:rFonts w:eastAsia="Times New Roman" w:ascii="Times New Roman" w:hAnsi="Times New Roman"/>
          <w:b w:val="false"/>
          <w:color w:val="000000"/>
          <w:sz w:val="24"/>
          <w:szCs w:val="24"/>
          <w:lang w:val="hr-HR" w:eastAsia="hr-HR"/>
        </w:rPr>
        <w:tab/>
      </w:r>
    </w:p>
    <w:p>
      <w:pPr>
        <w:pStyle w:val="Normal"/>
        <w:bidi w:val="0"/>
        <w:spacing w:before="0" w:after="120"/>
        <w:jc w:val="center"/>
        <w:rPr>
          <w:rFonts w:ascii="Times New Roman" w:hAnsi="Times New Roman"/>
          <w:sz w:val="24"/>
          <w:szCs w:val="24"/>
        </w:rPr>
      </w:pPr>
      <w:r>
        <w:rPr>
          <w:rFonts w:eastAsia="Times New Roman" w:ascii="Times New Roman" w:hAnsi="Times New Roman"/>
          <w:b/>
          <w:sz w:val="24"/>
          <w:szCs w:val="24"/>
          <w:lang w:eastAsia="hr-HR"/>
        </w:rPr>
        <w:t>XIII.</w:t>
      </w:r>
    </w:p>
    <w:p>
      <w:pPr>
        <w:pStyle w:val="SubTitle2"/>
        <w:tabs>
          <w:tab w:val="clear" w:pos="709"/>
          <w:tab w:val="left" w:pos="567" w:leader="none"/>
        </w:tabs>
        <w:bidi w:val="0"/>
        <w:spacing w:before="0" w:after="0"/>
        <w:jc w:val="both"/>
        <w:rPr>
          <w:b w:val="false"/>
        </w:rPr>
      </w:pPr>
      <w:r>
        <w:rPr>
          <w:b w:val="false"/>
        </w:rPr>
      </w:r>
    </w:p>
    <w:p>
      <w:pPr>
        <w:pStyle w:val="SubTitle2"/>
        <w:tabs>
          <w:tab w:val="clear" w:pos="709"/>
          <w:tab w:val="left" w:pos="567" w:leader="none"/>
        </w:tabs>
        <w:bidi w:val="0"/>
        <w:spacing w:before="0" w:after="0"/>
        <w:jc w:val="both"/>
        <w:rPr>
          <w:rFonts w:ascii="Times New Roman" w:hAnsi="Times New Roman"/>
          <w:sz w:val="24"/>
          <w:szCs w:val="24"/>
        </w:rPr>
      </w:pPr>
      <w:r>
        <w:rPr>
          <w:b w:val="false"/>
          <w:sz w:val="24"/>
          <w:szCs w:val="24"/>
        </w:rPr>
        <w:tab/>
        <w:t>Postupak zaprimanja, otvaranja i pregleda dostavljenih prijava, procjena prijava, donošenje odluke o dodjeli financijskih sredstava, ugovaranje, podnošenje prigovora, model plaćanja i druga pitanja detaljno su opisani u Uputama za prijavitelje</w:t>
      </w:r>
      <w:r>
        <w:rPr>
          <w:sz w:val="24"/>
          <w:szCs w:val="24"/>
        </w:rPr>
        <w:t xml:space="preserve"> </w:t>
      </w:r>
      <w:r>
        <w:rPr>
          <w:b w:val="false"/>
          <w:sz w:val="24"/>
          <w:szCs w:val="24"/>
        </w:rPr>
        <w:t>na</w:t>
      </w:r>
      <w:r>
        <w:rPr>
          <w:sz w:val="24"/>
          <w:szCs w:val="24"/>
        </w:rPr>
        <w:t xml:space="preserve"> </w:t>
      </w:r>
      <w:r>
        <w:rPr>
          <w:b w:val="false"/>
          <w:sz w:val="24"/>
          <w:szCs w:val="24"/>
        </w:rPr>
        <w:t>Javni poziv za (su)financiranje programa/projekata/manifestacija od interesa za opće dobro iz Proračuna Grada Mali Lošinj u 2026. godini koje provode organizacije civilnog društva.</w:t>
      </w:r>
    </w:p>
    <w:p>
      <w:pPr>
        <w:pStyle w:val="SubTitle2"/>
        <w:tabs>
          <w:tab w:val="clear" w:pos="709"/>
          <w:tab w:val="left" w:pos="567" w:leader="none"/>
        </w:tabs>
        <w:bidi w:val="0"/>
        <w:spacing w:before="0" w:after="0"/>
        <w:jc w:val="both"/>
        <w:rPr>
          <w:rFonts w:ascii="Times New Roman" w:hAnsi="Times New Roman"/>
          <w:b w:val="false"/>
          <w:color w:val="FF0000"/>
          <w:sz w:val="24"/>
          <w:szCs w:val="24"/>
          <w:lang w:val="hr-HR"/>
        </w:rPr>
      </w:pPr>
      <w:r>
        <w:rPr>
          <w:b w:val="false"/>
          <w:color w:val="FF0000"/>
          <w:sz w:val="24"/>
          <w:szCs w:val="24"/>
          <w:lang w:val="hr-HR"/>
        </w:rPr>
      </w:r>
    </w:p>
    <w:p>
      <w:pPr>
        <w:pStyle w:val="SubTitle2"/>
        <w:tabs>
          <w:tab w:val="clear" w:pos="709"/>
          <w:tab w:val="left" w:pos="567" w:leader="none"/>
        </w:tabs>
        <w:bidi w:val="0"/>
        <w:spacing w:before="0" w:after="0"/>
        <w:rPr>
          <w:rFonts w:ascii="Times New Roman" w:hAnsi="Times New Roman"/>
          <w:sz w:val="24"/>
          <w:szCs w:val="24"/>
        </w:rPr>
      </w:pPr>
      <w:r>
        <w:rPr>
          <w:sz w:val="24"/>
          <w:szCs w:val="24"/>
          <w:lang w:val="hr-HR"/>
        </w:rPr>
        <w:t>XIV.</w:t>
      </w:r>
    </w:p>
    <w:p>
      <w:pPr>
        <w:pStyle w:val="SubTitle2"/>
        <w:tabs>
          <w:tab w:val="clear" w:pos="709"/>
          <w:tab w:val="left" w:pos="567" w:leader="none"/>
        </w:tabs>
        <w:bidi w:val="0"/>
        <w:spacing w:before="0" w:after="0"/>
        <w:rPr>
          <w:rFonts w:ascii="Times New Roman" w:hAnsi="Times New Roman"/>
          <w:sz w:val="24"/>
          <w:szCs w:val="24"/>
          <w:lang w:val="hr-HR"/>
        </w:rPr>
      </w:pPr>
      <w:r>
        <w:rPr>
          <w:sz w:val="24"/>
          <w:szCs w:val="24"/>
          <w:lang w:val="hr-HR"/>
        </w:rPr>
      </w:r>
    </w:p>
    <w:p>
      <w:pPr>
        <w:pStyle w:val="Normal"/>
        <w:suppressAutoHyphens w:val="false"/>
        <w:bidi w:val="0"/>
        <w:spacing w:before="0" w:after="0"/>
        <w:ind w:firstLine="708" w:left="0" w:right="0"/>
        <w:jc w:val="both"/>
        <w:textAlignment w:val="auto"/>
        <w:rPr>
          <w:rFonts w:ascii="Times New Roman" w:hAnsi="Times New Roman"/>
          <w:sz w:val="24"/>
          <w:szCs w:val="24"/>
        </w:rPr>
      </w:pPr>
      <w:r>
        <w:rPr>
          <w:rFonts w:eastAsia="Times New Roman" w:ascii="Times New Roman" w:hAnsi="Times New Roman"/>
          <w:sz w:val="24"/>
          <w:szCs w:val="24"/>
          <w:lang w:eastAsia="hr-HR"/>
        </w:rPr>
        <w:t xml:space="preserve">Svi prijavitelji i njihovi partneri podnošenjem prijave daju svoju suglasnost Gradu Mali Lošinj da u njoj navedene osobne podatke prikuplja i obrađuje u svrhu (su)financiranja </w:t>
      </w:r>
      <w:r>
        <w:rPr>
          <w:rFonts w:ascii="Times New Roman" w:hAnsi="Times New Roman"/>
          <w:sz w:val="24"/>
          <w:szCs w:val="24"/>
        </w:rPr>
        <w:t>programa/projekata/manifestacija od interesa za opće dobro iz proračuna Grada Mali Lošinj u 2026. godini te</w:t>
      </w:r>
      <w:r>
        <w:rPr>
          <w:rFonts w:eastAsia="Times New Roman" w:ascii="Times New Roman" w:hAnsi="Times New Roman"/>
          <w:sz w:val="24"/>
          <w:szCs w:val="24"/>
          <w:lang w:eastAsia="hr-HR"/>
        </w:rPr>
        <w:t xml:space="preserve"> da ih može koristiti u svrhu uplate odobrenih financijskih sredstava, kontaktiranja i objave na internetskim stranicama i/ili u tiskovinama.</w:t>
      </w:r>
    </w:p>
    <w:p>
      <w:pPr>
        <w:pStyle w:val="SubTitle2"/>
        <w:tabs>
          <w:tab w:val="clear" w:pos="709"/>
          <w:tab w:val="left" w:pos="567" w:leader="none"/>
        </w:tabs>
        <w:bidi w:val="0"/>
        <w:spacing w:before="0" w:after="0"/>
        <w:rPr>
          <w:rFonts w:ascii="Times New Roman" w:hAnsi="Times New Roman"/>
          <w:sz w:val="24"/>
          <w:szCs w:val="24"/>
          <w:lang w:val="hr-HR"/>
        </w:rPr>
      </w:pPr>
      <w:r>
        <w:rPr>
          <w:sz w:val="24"/>
          <w:szCs w:val="24"/>
          <w:lang w:val="hr-HR"/>
        </w:rPr>
      </w:r>
    </w:p>
    <w:p>
      <w:pPr>
        <w:pStyle w:val="SubTitle2"/>
        <w:tabs>
          <w:tab w:val="clear" w:pos="709"/>
          <w:tab w:val="left" w:pos="567" w:leader="none"/>
        </w:tabs>
        <w:bidi w:val="0"/>
        <w:spacing w:before="0" w:after="0"/>
        <w:rPr>
          <w:rFonts w:ascii="Times New Roman" w:hAnsi="Times New Roman"/>
          <w:sz w:val="24"/>
          <w:szCs w:val="24"/>
        </w:rPr>
      </w:pPr>
      <w:r>
        <w:rPr>
          <w:sz w:val="24"/>
          <w:szCs w:val="24"/>
          <w:lang w:val="hr-HR"/>
        </w:rPr>
        <w:t>XV.</w:t>
      </w:r>
    </w:p>
    <w:p>
      <w:pPr>
        <w:pStyle w:val="SubTitle2"/>
        <w:tabs>
          <w:tab w:val="clear" w:pos="709"/>
          <w:tab w:val="left" w:pos="567" w:leader="none"/>
        </w:tabs>
        <w:bidi w:val="0"/>
        <w:spacing w:before="0" w:after="0"/>
        <w:rPr>
          <w:rFonts w:ascii="Times New Roman" w:hAnsi="Times New Roman"/>
          <w:sz w:val="24"/>
          <w:szCs w:val="24"/>
          <w:lang w:val="hr-HR"/>
        </w:rPr>
      </w:pPr>
      <w:r>
        <w:rPr>
          <w:sz w:val="24"/>
          <w:szCs w:val="24"/>
          <w:lang w:val="hr-HR"/>
        </w:rPr>
      </w:r>
    </w:p>
    <w:p>
      <w:pPr>
        <w:pStyle w:val="Normal"/>
        <w:bidi w:val="0"/>
        <w:jc w:val="both"/>
        <w:rPr/>
      </w:pPr>
      <w:r>
        <w:rPr>
          <w:rFonts w:ascii="Times New Roman" w:hAnsi="Times New Roman"/>
          <w:sz w:val="24"/>
          <w:szCs w:val="24"/>
        </w:rPr>
        <w:tab/>
      </w:r>
      <w:r>
        <w:rPr>
          <w:rFonts w:eastAsia="Times New Roman" w:ascii="Times New Roman" w:hAnsi="Times New Roman"/>
          <w:sz w:val="24"/>
          <w:szCs w:val="24"/>
          <w:lang w:eastAsia="hr-HR"/>
        </w:rPr>
        <w:t xml:space="preserve">Sve dodatne informacije vezane uz ovaj Javni poziv, koje se ne mogu iščitati iz Uputa za prijavitelje, mogu se dobiti slanjem upita na adresu elektronske pošte: </w:t>
      </w:r>
      <w:hyperlink r:id="rId6">
        <w:r>
          <w:rPr>
            <w:rStyle w:val="Hyperlink"/>
            <w:rFonts w:eastAsia="Times New Roman" w:ascii="Times New Roman" w:hAnsi="Times New Roman"/>
            <w:sz w:val="24"/>
            <w:szCs w:val="24"/>
            <w:lang w:eastAsia="hr-HR"/>
          </w:rPr>
          <w:t>kristina.zuskin.tokic@mali-losinj.hr</w:t>
        </w:r>
      </w:hyperlink>
      <w:r>
        <w:rPr>
          <w:rFonts w:eastAsia="Times New Roman" w:ascii="Times New Roman" w:hAnsi="Times New Roman"/>
          <w:sz w:val="24"/>
          <w:szCs w:val="24"/>
          <w:lang w:eastAsia="hr-HR"/>
        </w:rPr>
        <w:t>.</w:t>
      </w:r>
    </w:p>
    <w:p>
      <w:pPr>
        <w:pStyle w:val="Normal"/>
        <w:shd w:val="clear" w:fill="FFFFFF"/>
        <w:bidi w:val="0"/>
        <w:spacing w:lineRule="auto" w:line="240" w:before="0" w:after="0"/>
        <w:ind w:firstLine="708" w:left="0" w:right="0"/>
        <w:jc w:val="both"/>
        <w:rPr>
          <w:rFonts w:ascii="Times New Roman" w:hAnsi="Times New Roman" w:eastAsia="Times New Roman"/>
          <w:sz w:val="24"/>
          <w:szCs w:val="24"/>
          <w:lang w:eastAsia="hr-HR"/>
        </w:rPr>
      </w:pPr>
      <w:r>
        <w:rPr>
          <w:rFonts w:eastAsia="Times New Roman" w:ascii="Times New Roman" w:hAnsi="Times New Roman"/>
          <w:sz w:val="24"/>
          <w:szCs w:val="24"/>
          <w:lang w:eastAsia="hr-HR"/>
        </w:rPr>
      </w:r>
    </w:p>
    <w:p>
      <w:pPr>
        <w:pStyle w:val="Normal"/>
        <w:bidi w:val="0"/>
        <w:spacing w:lineRule="auto" w:line="240" w:before="0" w:after="0"/>
        <w:ind w:hanging="709" w:left="6379" w:right="0"/>
        <w:jc w:val="left"/>
        <w:rPr>
          <w:rFonts w:ascii="Times New Roman" w:hAnsi="Times New Roman"/>
          <w:sz w:val="24"/>
          <w:szCs w:val="24"/>
        </w:rPr>
      </w:pPr>
      <w:r>
        <w:rPr>
          <w:rFonts w:eastAsia="Times New Roman" w:ascii="Times New Roman" w:hAnsi="Times New Roman"/>
          <w:sz w:val="24"/>
          <w:szCs w:val="24"/>
          <w:lang w:eastAsia="hr-HR"/>
        </w:rPr>
        <w:tab/>
        <w:tab/>
      </w:r>
      <w:r>
        <w:rPr>
          <w:rFonts w:eastAsia="Lucida Sans Unicode" w:ascii="Times New Roman" w:hAnsi="Times New Roman"/>
          <w:color w:val="000000"/>
          <w:sz w:val="24"/>
          <w:szCs w:val="24"/>
          <w:lang w:bidi="en-US"/>
        </w:rPr>
        <w:t xml:space="preserve">                                                                           </w:t>
      </w:r>
      <w:r>
        <w:rPr>
          <w:rFonts w:eastAsia="Lucida Sans Unicode" w:ascii="Times New Roman" w:hAnsi="Times New Roman"/>
          <w:color w:val="000000"/>
          <w:sz w:val="24"/>
          <w:szCs w:val="24"/>
          <w:lang w:val="en-US" w:bidi="en-US"/>
        </w:rPr>
        <w:t>GRADONAČELNICA</w:t>
      </w:r>
    </w:p>
    <w:p>
      <w:pPr>
        <w:pStyle w:val="Normal"/>
        <w:bidi w:val="0"/>
        <w:spacing w:lineRule="auto" w:line="240" w:before="0" w:after="0"/>
        <w:jc w:val="left"/>
        <w:rPr>
          <w:rFonts w:ascii="Times New Roman" w:hAnsi="Times New Roman"/>
          <w:sz w:val="24"/>
          <w:szCs w:val="24"/>
        </w:rPr>
      </w:pPr>
      <w:r>
        <w:rPr>
          <w:rFonts w:eastAsia="Lucida Sans Unicode" w:ascii="Times New Roman" w:hAnsi="Times New Roman"/>
          <w:color w:val="000000"/>
          <w:sz w:val="24"/>
          <w:szCs w:val="24"/>
          <w:lang w:val="en-US" w:bidi="en-US"/>
        </w:rPr>
        <w:t xml:space="preserve"> </w:t>
      </w:r>
      <w:r>
        <w:rPr>
          <w:rFonts w:eastAsia="Lucida Sans Unicode" w:ascii="Times New Roman" w:hAnsi="Times New Roman"/>
          <w:color w:val="000000"/>
          <w:sz w:val="24"/>
          <w:szCs w:val="24"/>
          <w:lang w:val="en-US" w:bidi="en-US"/>
        </w:rPr>
        <w:tab/>
        <w:tab/>
        <w:tab/>
        <w:tab/>
        <w:tab/>
        <w:t xml:space="preserve">        </w:t>
        <w:tab/>
        <w:t xml:space="preserve"> </w:t>
        <w:tab/>
        <w:tab/>
        <w:t xml:space="preserve">             Ana Kučić, mag. oec</w:t>
      </w:r>
    </w:p>
    <w:p>
      <w:pPr>
        <w:pStyle w:val="Normal"/>
        <w:bidi w:val="0"/>
        <w:spacing w:lineRule="auto" w:line="240" w:before="0" w:after="0"/>
        <w:jc w:val="left"/>
        <w:rPr>
          <w:rFonts w:ascii="Times New Roman" w:hAnsi="Times New Roman" w:eastAsia="Times New Roman"/>
          <w:sz w:val="24"/>
          <w:szCs w:val="24"/>
          <w:lang w:eastAsia="hr-HR"/>
        </w:rPr>
      </w:pPr>
      <w:r>
        <w:rPr>
          <w:rFonts w:eastAsia="Times New Roman" w:ascii="Times New Roman" w:hAnsi="Times New Roman"/>
          <w:sz w:val="24"/>
          <w:szCs w:val="24"/>
          <w:lang w:eastAsia="hr-HR"/>
        </w:rPr>
      </w:r>
    </w:p>
    <w:p>
      <w:pPr>
        <w:pStyle w:val="Normal"/>
        <w:bidi w:val="0"/>
        <w:spacing w:lineRule="auto" w:line="240" w:before="0" w:after="0"/>
        <w:jc w:val="left"/>
        <w:rPr>
          <w:rFonts w:ascii="Times New Roman" w:hAnsi="Times New Roman" w:eastAsia="Times New Roman"/>
          <w:sz w:val="24"/>
          <w:szCs w:val="24"/>
          <w:lang w:eastAsia="hr-HR"/>
        </w:rPr>
      </w:pPr>
      <w:r>
        <w:rPr>
          <w:rFonts w:eastAsia="Times New Roman" w:ascii="Times New Roman" w:hAnsi="Times New Roman"/>
          <w:sz w:val="24"/>
          <w:szCs w:val="24"/>
          <w:lang w:eastAsia="hr-HR"/>
        </w:rPr>
      </w:r>
    </w:p>
    <w:p>
      <w:pPr>
        <w:pStyle w:val="Normal"/>
        <w:bidi w:val="0"/>
        <w:spacing w:lineRule="auto" w:line="240" w:before="0" w:after="0"/>
        <w:jc w:val="left"/>
        <w:rPr>
          <w:rFonts w:ascii="Times New Roman" w:hAnsi="Times New Roman" w:eastAsia="Times New Roman"/>
          <w:sz w:val="24"/>
          <w:szCs w:val="24"/>
          <w:lang w:eastAsia="hr-HR"/>
        </w:rPr>
      </w:pPr>
      <w:r>
        <w:rPr>
          <w:rFonts w:eastAsia="Times New Roman" w:ascii="Times New Roman" w:hAnsi="Times New Roman"/>
          <w:sz w:val="24"/>
          <w:szCs w:val="24"/>
          <w:lang w:eastAsia="hr-HR"/>
        </w:rPr>
      </w:r>
    </w:p>
    <w:p>
      <w:pPr>
        <w:pStyle w:val="Normal"/>
        <w:bidi w:val="0"/>
        <w:spacing w:lineRule="auto" w:line="240" w:before="0" w:after="0"/>
        <w:jc w:val="left"/>
        <w:rPr>
          <w:rFonts w:ascii="Times New Roman" w:hAnsi="Times New Roman" w:eastAsia="Times New Roman"/>
          <w:sz w:val="24"/>
          <w:szCs w:val="24"/>
          <w:lang w:eastAsia="hr-HR"/>
        </w:rPr>
      </w:pPr>
      <w:r>
        <w:rPr>
          <w:rFonts w:eastAsia="Times New Roman" w:ascii="Times New Roman" w:hAnsi="Times New Roman"/>
          <w:sz w:val="24"/>
          <w:szCs w:val="24"/>
          <w:lang w:eastAsia="hr-HR"/>
        </w:rPr>
      </w:r>
    </w:p>
    <w:p>
      <w:pPr>
        <w:pStyle w:val="Normal"/>
        <w:bidi w:val="0"/>
        <w:spacing w:lineRule="auto" w:line="240" w:before="0" w:after="0"/>
        <w:jc w:val="left"/>
        <w:rPr>
          <w:rFonts w:ascii="Times New Roman" w:hAnsi="Times New Roman" w:eastAsia="Times New Roman"/>
          <w:sz w:val="24"/>
          <w:szCs w:val="24"/>
          <w:lang w:eastAsia="hr-HR"/>
        </w:rPr>
      </w:pPr>
      <w:r>
        <w:rPr>
          <w:rFonts w:eastAsia="Times New Roman" w:ascii="Times New Roman" w:hAnsi="Times New Roman"/>
          <w:sz w:val="24"/>
          <w:szCs w:val="24"/>
          <w:lang w:eastAsia="hr-HR"/>
        </w:rPr>
      </w:r>
    </w:p>
    <w:p>
      <w:pPr>
        <w:pStyle w:val="Normal"/>
        <w:bidi w:val="0"/>
        <w:spacing w:lineRule="auto" w:line="240" w:before="0" w:after="0"/>
        <w:jc w:val="left"/>
        <w:rPr>
          <w:rFonts w:ascii="Times New Roman" w:hAnsi="Times New Roman"/>
          <w:sz w:val="24"/>
          <w:szCs w:val="24"/>
        </w:rPr>
      </w:pPr>
      <w:r>
        <w:rPr>
          <w:rFonts w:eastAsia="Times New Roman" w:ascii="Times New Roman" w:hAnsi="Times New Roman"/>
          <w:sz w:val="24"/>
          <w:szCs w:val="24"/>
          <w:lang w:eastAsia="hr-HR"/>
        </w:rPr>
        <w:t>DOSTAVITI:</w:t>
      </w:r>
    </w:p>
    <w:p>
      <w:pPr>
        <w:pStyle w:val="Normal"/>
        <w:bidi w:val="0"/>
        <w:spacing w:lineRule="auto" w:line="240" w:before="0" w:after="0"/>
        <w:jc w:val="left"/>
        <w:rPr>
          <w:rFonts w:ascii="Times New Roman" w:hAnsi="Times New Roman"/>
          <w:sz w:val="24"/>
          <w:szCs w:val="24"/>
        </w:rPr>
      </w:pPr>
      <w:r>
        <w:rPr>
          <w:rFonts w:eastAsia="Times New Roman" w:ascii="Times New Roman" w:hAnsi="Times New Roman"/>
          <w:sz w:val="24"/>
          <w:szCs w:val="24"/>
          <w:lang w:eastAsia="hr-HR"/>
        </w:rPr>
        <w:t>1. Oglasna ploča/mrežne stranice Grada Mali Lošinj,</w:t>
      </w:r>
    </w:p>
    <w:p>
      <w:pPr>
        <w:pStyle w:val="Normal"/>
        <w:bidi w:val="0"/>
        <w:spacing w:lineRule="auto" w:line="240" w:before="0" w:after="0"/>
        <w:jc w:val="left"/>
        <w:rPr>
          <w:rFonts w:ascii="Times New Roman" w:hAnsi="Times New Roman"/>
          <w:sz w:val="24"/>
          <w:szCs w:val="24"/>
        </w:rPr>
      </w:pPr>
      <w:r>
        <w:rPr>
          <w:rFonts w:eastAsia="Times New Roman" w:ascii="Times New Roman" w:hAnsi="Times New Roman"/>
          <w:sz w:val="24"/>
          <w:szCs w:val="24"/>
          <w:lang w:eastAsia="hr-HR"/>
        </w:rPr>
        <w:t xml:space="preserve">2. </w:t>
      </w:r>
      <w:r>
        <w:rPr>
          <w:rFonts w:eastAsia="Lucida Sans Unicode" w:ascii="Times New Roman" w:hAnsi="Times New Roman"/>
          <w:kern w:val="2"/>
          <w:sz w:val="24"/>
          <w:szCs w:val="24"/>
          <w:lang w:eastAsia="hi-IN" w:bidi="hi-IN"/>
        </w:rPr>
        <w:t>Evidencija – ovdje,</w:t>
      </w:r>
    </w:p>
    <w:p>
      <w:pPr>
        <w:pStyle w:val="Normal"/>
        <w:bidi w:val="0"/>
        <w:spacing w:lineRule="auto" w:line="240" w:before="0" w:after="0"/>
        <w:jc w:val="left"/>
        <w:rPr>
          <w:rFonts w:ascii="Times New Roman" w:hAnsi="Times New Roman"/>
          <w:sz w:val="24"/>
          <w:szCs w:val="24"/>
        </w:rPr>
      </w:pPr>
      <w:r>
        <w:rPr>
          <w:rFonts w:eastAsia="Times New Roman" w:ascii="Times New Roman" w:hAnsi="Times New Roman"/>
          <w:b w:val="false"/>
          <w:bCs w:val="false"/>
          <w:kern w:val="2"/>
          <w:sz w:val="24"/>
          <w:szCs w:val="24"/>
          <w:lang w:eastAsia="hr-HR"/>
        </w:rPr>
        <w:t>3. Pismohrana - ovdje.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hr-HR" w:eastAsia="zh-CN" w:bidi="hi-IN"/>
    </w:rPr>
  </w:style>
  <w:style w:type="character" w:styleId="Strong">
    <w:name w:val="Strong"/>
    <w:qFormat/>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Markedcontent">
    <w:name w:val="markedcontent"/>
    <w:basedOn w:val="DefaultParagraphFont"/>
    <w:qFormat/>
    <w:rPr/>
  </w:style>
  <w:style w:type="character" w:styleId="Zadanifontodlomka">
    <w:name w:val="Zadani font odlomka"/>
    <w:qFormat/>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ubTitle2">
    <w:name w:val="SubTitle 2"/>
    <w:basedOn w:val="Normal"/>
    <w:qFormat/>
    <w:pPr>
      <w:suppressAutoHyphens w:val="false"/>
      <w:spacing w:lineRule="auto" w:line="240" w:before="0" w:after="240"/>
      <w:jc w:val="center"/>
      <w:textAlignment w:val="auto"/>
    </w:pPr>
    <w:rPr>
      <w:rFonts w:ascii="Times New Roman" w:hAnsi="Times New Roman" w:eastAsia="Times New Roman"/>
      <w:b/>
      <w:sz w:val="32"/>
      <w:szCs w:val="20"/>
      <w:lang w:val="en-GB"/>
    </w:rPr>
  </w:style>
  <w:style w:type="paragraph" w:styleId="ListParagraph">
    <w:name w:val="List Paragraph"/>
    <w:basedOn w:val="Normal"/>
    <w:qFormat/>
    <w:pPr>
      <w:spacing w:before="0" w:after="200"/>
      <w:ind w:hanging="0" w:left="720" w:right="0"/>
      <w:contextualSpacing/>
    </w:pPr>
    <w:rPr/>
  </w:style>
  <w:style w:type="paragraph" w:styleId="NormalWeb">
    <w:name w:val="Normal (Web)"/>
    <w:basedOn w:val="Normal"/>
    <w:qFormat/>
    <w:pPr>
      <w:suppressAutoHyphens w:val="false"/>
      <w:spacing w:lineRule="auto" w:line="240" w:before="280" w:after="280"/>
      <w:textAlignment w:val="auto"/>
    </w:pPr>
    <w:rPr>
      <w:rFonts w:ascii="Times New Roman" w:hAnsi="Times New Roman" w:eastAsia="Times New Roman"/>
      <w:sz w:val="24"/>
      <w:szCs w:val="24"/>
      <w:lang w:eastAsia="hr-H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om-natjecaj.eu/authentication/register" TargetMode="External"/><Relationship Id="rId4" Type="http://schemas.openxmlformats.org/officeDocument/2006/relationships/hyperlink" Target="mailto:darinmagazin@gmail.com" TargetMode="External"/><Relationship Id="rId5" Type="http://schemas.openxmlformats.org/officeDocument/2006/relationships/hyperlink" Target="http://www.mali-losinj.hr/" TargetMode="External"/><Relationship Id="rId6" Type="http://schemas.openxmlformats.org/officeDocument/2006/relationships/hyperlink" Target="mailto:kristina.zuskin.tokic@mali-losinj.hr"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5</Pages>
  <Words>1801</Words>
  <Characters>11209</Characters>
  <CharactersWithSpaces>13142</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2026-01-22T08:56:04Z</dcterms:created>
  <dc:creator/>
  <dc:description/>
  <dc:language>hr-HR</dc:language>
  <cp:lastModifiedBy/>
  <dcterms:modified xsi:type="dcterms:W3CDTF">2026-01-23T08:57:25Z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