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7D985" w14:textId="36B37903" w:rsidR="002E3DC9" w:rsidRPr="00D4176A" w:rsidRDefault="002E3DC9" w:rsidP="002E3DC9">
      <w:pPr>
        <w:pStyle w:val="Naslov1"/>
        <w:jc w:val="center"/>
        <w:rPr>
          <w:rFonts w:ascii="Arial" w:hAnsi="Arial" w:cs="Arial"/>
          <w:szCs w:val="28"/>
        </w:rPr>
      </w:pPr>
      <w:r w:rsidRPr="00D4176A">
        <w:rPr>
          <w:rFonts w:ascii="Arial" w:hAnsi="Arial" w:cs="Arial"/>
          <w:szCs w:val="28"/>
        </w:rPr>
        <w:t>OBRAZLOŽENJE GODIŠNJEG IZVJEŠTAJA O IZVRŠENJU PRORAČUNA GRADA MALOG LOŠINJA ZA 202</w:t>
      </w:r>
      <w:r w:rsidR="00D043CD">
        <w:rPr>
          <w:rFonts w:ascii="Arial" w:hAnsi="Arial" w:cs="Arial"/>
          <w:szCs w:val="28"/>
        </w:rPr>
        <w:t>5</w:t>
      </w:r>
      <w:r w:rsidRPr="00D4176A">
        <w:rPr>
          <w:rFonts w:ascii="Arial" w:hAnsi="Arial" w:cs="Arial"/>
          <w:szCs w:val="28"/>
        </w:rPr>
        <w:t>. GODINU</w:t>
      </w:r>
    </w:p>
    <w:p w14:paraId="776166EE" w14:textId="77777777" w:rsidR="008A53CE" w:rsidRDefault="008A53CE">
      <w:pPr>
        <w:jc w:val="center"/>
        <w:rPr>
          <w:rFonts w:ascii="Arial" w:eastAsia="Lucida Sans Unicode" w:hAnsi="Arial" w:cs="Tahoma"/>
          <w:color w:val="FF0000"/>
          <w:sz w:val="22"/>
          <w:szCs w:val="22"/>
        </w:rPr>
      </w:pPr>
    </w:p>
    <w:p w14:paraId="776166EF" w14:textId="77777777" w:rsidR="008A53CE" w:rsidRDefault="008A53CE">
      <w:pPr>
        <w:jc w:val="both"/>
        <w:rPr>
          <w:rFonts w:ascii="Arial" w:eastAsia="Lucida Sans Unicode" w:hAnsi="Arial" w:cs="Tahoma"/>
          <w:color w:val="FF0000"/>
          <w:sz w:val="22"/>
          <w:szCs w:val="22"/>
        </w:rPr>
      </w:pPr>
    </w:p>
    <w:p w14:paraId="1AD0BA64" w14:textId="7FC6FAA2" w:rsidR="001B4913" w:rsidRPr="001B4913" w:rsidRDefault="00196CA6" w:rsidP="001B491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4913">
        <w:rPr>
          <w:rFonts w:ascii="Arial" w:eastAsia="Lucida Sans Unicode" w:hAnsi="Arial" w:cs="Arial"/>
          <w:sz w:val="22"/>
          <w:szCs w:val="22"/>
        </w:rPr>
        <w:t xml:space="preserve">          </w:t>
      </w:r>
      <w:r w:rsidR="001B4913" w:rsidRPr="001B4913">
        <w:rPr>
          <w:rFonts w:ascii="Arial" w:hAnsi="Arial" w:cs="Arial"/>
          <w:sz w:val="22"/>
          <w:szCs w:val="22"/>
        </w:rPr>
        <w:t xml:space="preserve">Zakonom o proračunu („Narodne novine“ br.144/21) i Pravilnikom o polugodišnjem i godišnjem izvještaju o izvršenju proračuna </w:t>
      </w:r>
      <w:r w:rsidR="00595CF6">
        <w:rPr>
          <w:rFonts w:ascii="Arial" w:hAnsi="Arial" w:cs="Arial"/>
          <w:sz w:val="22"/>
          <w:szCs w:val="22"/>
        </w:rPr>
        <w:t xml:space="preserve">i financijskog plana </w:t>
      </w:r>
      <w:r w:rsidR="001B4913" w:rsidRPr="001B4913">
        <w:rPr>
          <w:rFonts w:ascii="Arial" w:hAnsi="Arial" w:cs="Arial"/>
          <w:sz w:val="22"/>
          <w:szCs w:val="22"/>
        </w:rPr>
        <w:t xml:space="preserve">(„Narodne novine“ br. 85/23) propisana je obveza upravnog tijela za financije da izradi godišnji izvještaj o izvršenju proračuna, te obveza gradonačelnika da izvještaj podnese gradskom vijeću na </w:t>
      </w:r>
      <w:r w:rsidR="00076F74">
        <w:rPr>
          <w:rFonts w:ascii="Arial" w:hAnsi="Arial" w:cs="Arial"/>
          <w:sz w:val="22"/>
          <w:szCs w:val="22"/>
        </w:rPr>
        <w:t>usvajanje</w:t>
      </w:r>
      <w:r w:rsidR="001B4913" w:rsidRPr="001B4913">
        <w:rPr>
          <w:rFonts w:ascii="Arial" w:hAnsi="Arial" w:cs="Arial"/>
          <w:sz w:val="22"/>
          <w:szCs w:val="22"/>
        </w:rPr>
        <w:t>, do 3</w:t>
      </w:r>
      <w:r w:rsidR="00595CF6">
        <w:rPr>
          <w:rFonts w:ascii="Arial" w:hAnsi="Arial" w:cs="Arial"/>
          <w:sz w:val="22"/>
          <w:szCs w:val="22"/>
        </w:rPr>
        <w:t>1</w:t>
      </w:r>
      <w:r w:rsidR="001B4913" w:rsidRPr="001B4913">
        <w:rPr>
          <w:rFonts w:ascii="Arial" w:hAnsi="Arial" w:cs="Arial"/>
          <w:sz w:val="22"/>
          <w:szCs w:val="22"/>
        </w:rPr>
        <w:t xml:space="preserve">. </w:t>
      </w:r>
      <w:r w:rsidR="00595CF6">
        <w:rPr>
          <w:rFonts w:ascii="Arial" w:hAnsi="Arial" w:cs="Arial"/>
          <w:sz w:val="22"/>
          <w:szCs w:val="22"/>
        </w:rPr>
        <w:t>svibnja</w:t>
      </w:r>
      <w:r w:rsidR="001B4913" w:rsidRPr="001B4913">
        <w:rPr>
          <w:rFonts w:ascii="Arial" w:hAnsi="Arial" w:cs="Arial"/>
          <w:sz w:val="22"/>
          <w:szCs w:val="22"/>
        </w:rPr>
        <w:t xml:space="preserve"> tekuće godine.</w:t>
      </w:r>
    </w:p>
    <w:p w14:paraId="548B4F84" w14:textId="77777777" w:rsidR="001B4913" w:rsidRPr="001B4913" w:rsidRDefault="001B4913" w:rsidP="001B4913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14:paraId="7F7655D6" w14:textId="1B4267E2" w:rsidR="001B4913" w:rsidRPr="001B4913" w:rsidRDefault="001B4913" w:rsidP="001B491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4913">
        <w:rPr>
          <w:rFonts w:ascii="Arial" w:hAnsi="Arial" w:cs="Arial"/>
          <w:sz w:val="22"/>
          <w:szCs w:val="22"/>
        </w:rPr>
        <w:tab/>
        <w:t>Člancima 76.-80. Zakona o proračunu i član</w:t>
      </w:r>
      <w:r w:rsidR="00740FF2">
        <w:rPr>
          <w:rFonts w:ascii="Arial" w:hAnsi="Arial" w:cs="Arial"/>
          <w:sz w:val="22"/>
          <w:szCs w:val="22"/>
        </w:rPr>
        <w:t>cim</w:t>
      </w:r>
      <w:r w:rsidR="00B919A9">
        <w:rPr>
          <w:rFonts w:ascii="Arial" w:hAnsi="Arial" w:cs="Arial"/>
          <w:sz w:val="22"/>
          <w:szCs w:val="22"/>
        </w:rPr>
        <w:t xml:space="preserve">a 4.-29. </w:t>
      </w:r>
      <w:r w:rsidRPr="001B4913">
        <w:rPr>
          <w:rFonts w:ascii="Arial" w:hAnsi="Arial" w:cs="Arial"/>
          <w:sz w:val="22"/>
          <w:szCs w:val="22"/>
        </w:rPr>
        <w:t xml:space="preserve">Pravilnika o polugodišnjem i godišnjem izvještaju o izvršenju proračuna </w:t>
      </w:r>
      <w:r w:rsidR="00B919A9">
        <w:rPr>
          <w:rFonts w:ascii="Arial" w:hAnsi="Arial" w:cs="Arial"/>
          <w:sz w:val="22"/>
          <w:szCs w:val="22"/>
        </w:rPr>
        <w:t xml:space="preserve">i financijskog plana </w:t>
      </w:r>
      <w:r w:rsidRPr="001B4913">
        <w:rPr>
          <w:rFonts w:ascii="Arial" w:hAnsi="Arial" w:cs="Arial"/>
          <w:sz w:val="22"/>
          <w:szCs w:val="22"/>
        </w:rPr>
        <w:t>utvrđeno je da godišnji izvještaj sadrži:</w:t>
      </w:r>
    </w:p>
    <w:p w14:paraId="79C7FF9B" w14:textId="7CD6CCFD" w:rsidR="001B4913" w:rsidRPr="001B4913" w:rsidRDefault="001B4913" w:rsidP="001B4913">
      <w:pPr>
        <w:widowControl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4913">
        <w:rPr>
          <w:rFonts w:ascii="Arial" w:hAnsi="Arial" w:cs="Arial"/>
          <w:sz w:val="22"/>
          <w:szCs w:val="22"/>
        </w:rPr>
        <w:t xml:space="preserve">opći dio godišnjeg izvještaja koji čini - sažetak Računa prihoda i rashoda i Računa financiranja i Račun prihoda i rashoda i Račun financiranja </w:t>
      </w:r>
    </w:p>
    <w:p w14:paraId="08A5C9BC" w14:textId="6A3193CB" w:rsidR="001B4913" w:rsidRPr="001B4913" w:rsidRDefault="001B4913" w:rsidP="001B4913">
      <w:pPr>
        <w:widowControl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4913">
        <w:rPr>
          <w:rFonts w:ascii="Arial" w:hAnsi="Arial" w:cs="Arial"/>
          <w:sz w:val="22"/>
          <w:szCs w:val="22"/>
        </w:rPr>
        <w:t xml:space="preserve">posebni dio godišnjeg izvještaja koji čini -izvršenje rashoda i izdataka po organizacijskoj klasifikaciji, izvorima financiranja i ekonomskoj klasifikaciji raspoređenih u programe koji se sastoje od aktivnosti i projekata, </w:t>
      </w:r>
    </w:p>
    <w:p w14:paraId="5B38DE7A" w14:textId="0AFFBD26" w:rsidR="001B4913" w:rsidRPr="001B4913" w:rsidRDefault="001B4913" w:rsidP="001B4913">
      <w:pPr>
        <w:widowControl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4913">
        <w:rPr>
          <w:rFonts w:ascii="Arial" w:hAnsi="Arial" w:cs="Arial"/>
          <w:sz w:val="22"/>
          <w:szCs w:val="22"/>
        </w:rPr>
        <w:t>obrazloženje općeg i posebnog dijela godišnjeg izvještaja,</w:t>
      </w:r>
    </w:p>
    <w:p w14:paraId="2FBBDC77" w14:textId="77777777" w:rsidR="001B4913" w:rsidRPr="001B4913" w:rsidRDefault="001B4913" w:rsidP="001B4913">
      <w:pPr>
        <w:widowControl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4913">
        <w:rPr>
          <w:rFonts w:ascii="Arial" w:hAnsi="Arial" w:cs="Arial"/>
          <w:sz w:val="22"/>
          <w:szCs w:val="22"/>
        </w:rPr>
        <w:t>posebne izvještaje:</w:t>
      </w:r>
    </w:p>
    <w:p w14:paraId="55059B85" w14:textId="77777777" w:rsidR="001B4913" w:rsidRDefault="001B4913" w:rsidP="001B4913">
      <w:pPr>
        <w:widowControl/>
        <w:numPr>
          <w:ilvl w:val="1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4913">
        <w:rPr>
          <w:rFonts w:ascii="Arial" w:hAnsi="Arial" w:cs="Arial"/>
          <w:sz w:val="22"/>
          <w:szCs w:val="22"/>
        </w:rPr>
        <w:t xml:space="preserve">izvještaj o korištenju proračunske zalihe </w:t>
      </w:r>
    </w:p>
    <w:p w14:paraId="3AED5564" w14:textId="343D76C1" w:rsidR="001A04E9" w:rsidRPr="001B4913" w:rsidRDefault="00C976BB" w:rsidP="001B4913">
      <w:pPr>
        <w:widowControl/>
        <w:numPr>
          <w:ilvl w:val="1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izvještaj o korištenju sredstava fondova Europske unije</w:t>
      </w:r>
    </w:p>
    <w:p w14:paraId="532C126F" w14:textId="77777777" w:rsidR="001B4913" w:rsidRDefault="001B4913" w:rsidP="001B4913">
      <w:pPr>
        <w:widowControl/>
        <w:numPr>
          <w:ilvl w:val="1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4913">
        <w:rPr>
          <w:rFonts w:ascii="Arial" w:hAnsi="Arial" w:cs="Arial"/>
          <w:sz w:val="22"/>
          <w:szCs w:val="22"/>
        </w:rPr>
        <w:t>izvještaj o zaduživanju na domaćem i stranom tržištu novca i kapitala,</w:t>
      </w:r>
    </w:p>
    <w:p w14:paraId="347472CB" w14:textId="3A5F6B48" w:rsidR="009F7490" w:rsidRPr="001B4913" w:rsidRDefault="00FB7E4A" w:rsidP="001B4913">
      <w:pPr>
        <w:widowControl/>
        <w:numPr>
          <w:ilvl w:val="1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izvještaj o danim zajmovima i potraživanjima po danim zajmovima</w:t>
      </w:r>
    </w:p>
    <w:p w14:paraId="2A14FED2" w14:textId="1F33E5B1" w:rsidR="00FB7E4A" w:rsidRDefault="001B4913" w:rsidP="00F06448">
      <w:pPr>
        <w:widowControl/>
        <w:numPr>
          <w:ilvl w:val="1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4913">
        <w:rPr>
          <w:rFonts w:ascii="Arial" w:hAnsi="Arial" w:cs="Arial"/>
          <w:sz w:val="22"/>
          <w:szCs w:val="22"/>
        </w:rPr>
        <w:t>izvještaj o danim jamstvima i plaćanjima po protestiranim jamstvima</w:t>
      </w:r>
      <w:r w:rsidR="00F06448">
        <w:rPr>
          <w:rFonts w:ascii="Arial" w:hAnsi="Arial" w:cs="Arial"/>
          <w:sz w:val="22"/>
          <w:szCs w:val="22"/>
        </w:rPr>
        <w:t xml:space="preserve"> i </w:t>
      </w:r>
    </w:p>
    <w:p w14:paraId="752BEBE9" w14:textId="4C5EBC67" w:rsidR="00F06448" w:rsidRPr="00F06448" w:rsidRDefault="00F06448" w:rsidP="00F06448">
      <w:pPr>
        <w:widowControl/>
        <w:numPr>
          <w:ilvl w:val="1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izvještaj o stanju potraživanja i dospjelih obveza te o stanju </w:t>
      </w:r>
      <w:r w:rsidR="0041457C">
        <w:rPr>
          <w:rFonts w:ascii="Arial" w:hAnsi="Arial" w:cs="Arial"/>
          <w:sz w:val="22"/>
          <w:szCs w:val="22"/>
        </w:rPr>
        <w:t>potencijalnih obveza po osnovi sudskih sporova.</w:t>
      </w:r>
    </w:p>
    <w:p w14:paraId="1C0F342C" w14:textId="77777777" w:rsidR="001B4913" w:rsidRPr="001B4913" w:rsidRDefault="001B4913" w:rsidP="001B491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E51329C" w14:textId="49AA8ABA" w:rsidR="001B4913" w:rsidRPr="008812CA" w:rsidRDefault="001B4913" w:rsidP="001B4913">
      <w:pPr>
        <w:pStyle w:val="Citat"/>
        <w:jc w:val="both"/>
        <w:rPr>
          <w:rFonts w:ascii="Arial" w:hAnsi="Arial" w:cs="Arial"/>
          <w:sz w:val="22"/>
          <w:szCs w:val="22"/>
          <w:lang w:val="hr-HR"/>
        </w:rPr>
      </w:pPr>
      <w:r w:rsidRPr="008812CA">
        <w:rPr>
          <w:rFonts w:ascii="Arial" w:hAnsi="Arial" w:cs="Arial"/>
          <w:sz w:val="22"/>
          <w:szCs w:val="22"/>
          <w:lang w:val="hr-HR"/>
        </w:rPr>
        <w:tab/>
        <w:t>U skladu s odredbama Zakona i Pravilnika, u općem i posebnom dijelu Proračuna prezentirani su podaci o planiranim prihodima i primicima, te rashodima i izdacima kroz Izvorni plan te podaci o njihovom izvršenju u razdoblju od 01.01.-</w:t>
      </w:r>
      <w:r w:rsidR="00F65AFD" w:rsidRPr="008812CA">
        <w:rPr>
          <w:rFonts w:ascii="Arial" w:hAnsi="Arial" w:cs="Arial"/>
          <w:sz w:val="22"/>
          <w:szCs w:val="22"/>
          <w:lang w:val="hr-HR"/>
        </w:rPr>
        <w:t>31</w:t>
      </w:r>
      <w:r w:rsidRPr="008812CA">
        <w:rPr>
          <w:rFonts w:ascii="Arial" w:hAnsi="Arial" w:cs="Arial"/>
          <w:sz w:val="22"/>
          <w:szCs w:val="22"/>
          <w:lang w:val="hr-HR"/>
        </w:rPr>
        <w:t>.</w:t>
      </w:r>
      <w:r w:rsidR="00F65AFD" w:rsidRPr="008812CA">
        <w:rPr>
          <w:rFonts w:ascii="Arial" w:hAnsi="Arial" w:cs="Arial"/>
          <w:sz w:val="22"/>
          <w:szCs w:val="22"/>
          <w:lang w:val="hr-HR"/>
        </w:rPr>
        <w:t>12</w:t>
      </w:r>
      <w:r w:rsidRPr="008812CA">
        <w:rPr>
          <w:rFonts w:ascii="Arial" w:hAnsi="Arial" w:cs="Arial"/>
          <w:sz w:val="22"/>
          <w:szCs w:val="22"/>
          <w:lang w:val="hr-HR"/>
        </w:rPr>
        <w:t>.202</w:t>
      </w:r>
      <w:r w:rsidR="009604B8">
        <w:rPr>
          <w:rFonts w:ascii="Arial" w:hAnsi="Arial" w:cs="Arial"/>
          <w:sz w:val="22"/>
          <w:szCs w:val="22"/>
          <w:lang w:val="hr-HR"/>
        </w:rPr>
        <w:t>5</w:t>
      </w:r>
      <w:r w:rsidRPr="008812CA">
        <w:rPr>
          <w:rFonts w:ascii="Arial" w:hAnsi="Arial" w:cs="Arial"/>
          <w:sz w:val="22"/>
          <w:szCs w:val="22"/>
          <w:lang w:val="hr-HR"/>
        </w:rPr>
        <w:t xml:space="preserve">. godine.    U općem dijelu su prikazani i usporedni podaci sa izvršenjem Proračuna </w:t>
      </w:r>
      <w:r w:rsidR="005E6C10" w:rsidRPr="008812CA">
        <w:rPr>
          <w:rFonts w:ascii="Arial" w:hAnsi="Arial" w:cs="Arial"/>
          <w:sz w:val="22"/>
          <w:szCs w:val="22"/>
          <w:lang w:val="hr-HR"/>
        </w:rPr>
        <w:t xml:space="preserve">u </w:t>
      </w:r>
      <w:r w:rsidRPr="008812CA">
        <w:rPr>
          <w:rFonts w:ascii="Arial" w:hAnsi="Arial" w:cs="Arial"/>
          <w:sz w:val="22"/>
          <w:szCs w:val="22"/>
          <w:lang w:val="hr-HR"/>
        </w:rPr>
        <w:t>202</w:t>
      </w:r>
      <w:r w:rsidR="00D043CD">
        <w:rPr>
          <w:rFonts w:ascii="Arial" w:hAnsi="Arial" w:cs="Arial"/>
          <w:sz w:val="22"/>
          <w:szCs w:val="22"/>
          <w:lang w:val="hr-HR"/>
        </w:rPr>
        <w:t>4</w:t>
      </w:r>
      <w:r w:rsidRPr="008812CA">
        <w:rPr>
          <w:rFonts w:ascii="Arial" w:hAnsi="Arial" w:cs="Arial"/>
          <w:sz w:val="22"/>
          <w:szCs w:val="22"/>
          <w:lang w:val="hr-HR"/>
        </w:rPr>
        <w:t>. godin</w:t>
      </w:r>
      <w:r w:rsidR="005E6C10" w:rsidRPr="008812CA">
        <w:rPr>
          <w:rFonts w:ascii="Arial" w:hAnsi="Arial" w:cs="Arial"/>
          <w:sz w:val="22"/>
          <w:szCs w:val="22"/>
          <w:lang w:val="hr-HR"/>
        </w:rPr>
        <w:t>i</w:t>
      </w:r>
      <w:r w:rsidRPr="008812CA">
        <w:rPr>
          <w:rFonts w:ascii="Arial" w:hAnsi="Arial" w:cs="Arial"/>
          <w:sz w:val="22"/>
          <w:szCs w:val="22"/>
          <w:lang w:val="hr-HR"/>
        </w:rPr>
        <w:t>.</w:t>
      </w:r>
    </w:p>
    <w:p w14:paraId="4A3E8B77" w14:textId="77777777" w:rsidR="00866197" w:rsidRPr="008812CA" w:rsidRDefault="00866197" w:rsidP="00866197">
      <w:pPr>
        <w:rPr>
          <w:lang w:eastAsia="zh-CN" w:bidi="ar-SA"/>
        </w:rPr>
      </w:pPr>
    </w:p>
    <w:p w14:paraId="3E1EC37C" w14:textId="77777777" w:rsidR="005E6C10" w:rsidRPr="008812CA" w:rsidRDefault="005E6C10" w:rsidP="005E6C10">
      <w:pPr>
        <w:rPr>
          <w:lang w:eastAsia="zh-CN" w:bidi="ar-SA"/>
        </w:rPr>
      </w:pPr>
    </w:p>
    <w:p w14:paraId="5AD2B48F" w14:textId="77777777" w:rsidR="007A4CA1" w:rsidRPr="00B601C6" w:rsidRDefault="007A4CA1" w:rsidP="007A4CA1">
      <w:pPr>
        <w:jc w:val="both"/>
        <w:rPr>
          <w:rFonts w:ascii="Arial" w:hAnsi="Arial" w:cs="Arial"/>
          <w:b/>
          <w:bCs/>
          <w:u w:val="single"/>
        </w:rPr>
      </w:pPr>
      <w:r w:rsidRPr="00B601C6">
        <w:rPr>
          <w:rFonts w:ascii="Arial" w:hAnsi="Arial" w:cs="Arial"/>
          <w:b/>
          <w:bCs/>
          <w:u w:val="single"/>
        </w:rPr>
        <w:t>OPĆI DIO</w:t>
      </w:r>
    </w:p>
    <w:p w14:paraId="49F268CB" w14:textId="77777777" w:rsidR="00DC44C7" w:rsidRPr="00B601C6" w:rsidRDefault="00DC44C7" w:rsidP="007A4CA1">
      <w:pPr>
        <w:jc w:val="both"/>
        <w:rPr>
          <w:rFonts w:ascii="Arial" w:hAnsi="Arial" w:cs="Arial"/>
          <w:b/>
          <w:bCs/>
          <w:u w:val="single"/>
        </w:rPr>
      </w:pPr>
    </w:p>
    <w:p w14:paraId="6065A7BE" w14:textId="20CFA9E9" w:rsidR="007A4CA1" w:rsidRPr="00B601C6" w:rsidRDefault="007A4CA1" w:rsidP="00800D91">
      <w:pPr>
        <w:pStyle w:val="Naslov3"/>
        <w:jc w:val="center"/>
        <w:rPr>
          <w:rFonts w:ascii="Arial" w:hAnsi="Arial" w:cs="Arial"/>
          <w:sz w:val="24"/>
          <w:szCs w:val="24"/>
        </w:rPr>
      </w:pPr>
      <w:r w:rsidRPr="00B601C6">
        <w:rPr>
          <w:rFonts w:ascii="Arial" w:hAnsi="Arial" w:cs="Arial"/>
          <w:sz w:val="24"/>
          <w:szCs w:val="24"/>
        </w:rPr>
        <w:t>OBRAZLOŽENJE OSTVARENJA PRIHODA I PRIMITAKA, RASHODA I IZDATAKA PRORAČUNA GRADA MALOG LOŠINJA U 202</w:t>
      </w:r>
      <w:r w:rsidR="007A7346">
        <w:rPr>
          <w:rFonts w:ascii="Arial" w:hAnsi="Arial" w:cs="Arial"/>
          <w:sz w:val="24"/>
          <w:szCs w:val="24"/>
        </w:rPr>
        <w:t>5</w:t>
      </w:r>
      <w:r w:rsidRPr="00B601C6">
        <w:rPr>
          <w:rFonts w:ascii="Arial" w:hAnsi="Arial" w:cs="Arial"/>
          <w:sz w:val="24"/>
          <w:szCs w:val="24"/>
        </w:rPr>
        <w:t>. GODIN</w:t>
      </w:r>
      <w:r w:rsidR="00806C51" w:rsidRPr="00B601C6">
        <w:rPr>
          <w:rFonts w:ascii="Arial" w:hAnsi="Arial" w:cs="Arial"/>
          <w:sz w:val="24"/>
          <w:szCs w:val="24"/>
        </w:rPr>
        <w:t>I</w:t>
      </w:r>
    </w:p>
    <w:p w14:paraId="7388B9FE" w14:textId="77777777" w:rsidR="007A4CA1" w:rsidRPr="007A4CA1" w:rsidRDefault="007A4CA1" w:rsidP="007A4CA1"/>
    <w:p w14:paraId="776166F1" w14:textId="1F224073" w:rsidR="008A53CE" w:rsidRDefault="00196CA6">
      <w:pPr>
        <w:jc w:val="both"/>
        <w:rPr>
          <w:rFonts w:ascii="Arial" w:eastAsia="Lucida Sans Unicode" w:hAnsi="Arial" w:cs="Tahoma"/>
          <w:sz w:val="22"/>
          <w:szCs w:val="22"/>
        </w:rPr>
      </w:pPr>
      <w:r>
        <w:rPr>
          <w:rFonts w:ascii="Arial" w:eastAsia="Lucida Sans Unicode" w:hAnsi="Arial" w:cs="Tahoma"/>
          <w:sz w:val="22"/>
          <w:szCs w:val="22"/>
        </w:rPr>
        <w:t xml:space="preserve">          Financiranje javnih </w:t>
      </w:r>
      <w:r w:rsidR="007A4CA1">
        <w:rPr>
          <w:rFonts w:ascii="Arial" w:eastAsia="Lucida Sans Unicode" w:hAnsi="Arial" w:cs="Tahoma"/>
          <w:sz w:val="22"/>
          <w:szCs w:val="22"/>
        </w:rPr>
        <w:t>rashoda</w:t>
      </w:r>
      <w:r>
        <w:rPr>
          <w:rFonts w:ascii="Arial" w:eastAsia="Lucida Sans Unicode" w:hAnsi="Arial" w:cs="Tahoma"/>
          <w:sz w:val="22"/>
          <w:szCs w:val="22"/>
        </w:rPr>
        <w:t xml:space="preserve"> tijekom 202</w:t>
      </w:r>
      <w:r w:rsidR="00D043CD">
        <w:rPr>
          <w:rFonts w:ascii="Arial" w:eastAsia="Lucida Sans Unicode" w:hAnsi="Arial" w:cs="Tahoma"/>
          <w:sz w:val="22"/>
          <w:szCs w:val="22"/>
        </w:rPr>
        <w:t>5</w:t>
      </w:r>
      <w:r>
        <w:rPr>
          <w:rFonts w:ascii="Arial" w:eastAsia="Lucida Sans Unicode" w:hAnsi="Arial" w:cs="Tahoma"/>
          <w:sz w:val="22"/>
          <w:szCs w:val="22"/>
        </w:rPr>
        <w:t>. godine ostvareno je temeljem sljedećih financijskih dokumenata:</w:t>
      </w:r>
    </w:p>
    <w:p w14:paraId="776166F2" w14:textId="3E821CC6" w:rsidR="008A53CE" w:rsidRDefault="005E3F05">
      <w:pPr>
        <w:numPr>
          <w:ilvl w:val="3"/>
          <w:numId w:val="1"/>
        </w:numPr>
        <w:tabs>
          <w:tab w:val="left" w:pos="2010"/>
        </w:tabs>
        <w:jc w:val="both"/>
        <w:rPr>
          <w:rFonts w:ascii="Arial" w:eastAsia="Lucida Sans Unicode" w:hAnsi="Arial" w:cs="Tahoma"/>
          <w:sz w:val="22"/>
          <w:szCs w:val="22"/>
        </w:rPr>
      </w:pPr>
      <w:r>
        <w:rPr>
          <w:rFonts w:ascii="Arial" w:eastAsia="Lucida Sans Unicode" w:hAnsi="Arial" w:cs="Tahoma"/>
          <w:sz w:val="22"/>
          <w:szCs w:val="22"/>
        </w:rPr>
        <w:t>11</w:t>
      </w:r>
      <w:r w:rsidR="00196CA6">
        <w:rPr>
          <w:rFonts w:ascii="Arial" w:eastAsia="Lucida Sans Unicode" w:hAnsi="Arial" w:cs="Tahoma"/>
          <w:sz w:val="22"/>
          <w:szCs w:val="22"/>
        </w:rPr>
        <w:t>. prosinca 202</w:t>
      </w:r>
      <w:r>
        <w:rPr>
          <w:rFonts w:ascii="Arial" w:eastAsia="Lucida Sans Unicode" w:hAnsi="Arial" w:cs="Tahoma"/>
          <w:sz w:val="22"/>
          <w:szCs w:val="22"/>
        </w:rPr>
        <w:t>4</w:t>
      </w:r>
      <w:r w:rsidR="00196CA6">
        <w:rPr>
          <w:rFonts w:ascii="Arial" w:eastAsia="Lucida Sans Unicode" w:hAnsi="Arial" w:cs="Tahoma"/>
          <w:sz w:val="22"/>
          <w:szCs w:val="22"/>
        </w:rPr>
        <w:t>. god. donesen je Proračun Grada Malog Lošinja za 202</w:t>
      </w:r>
      <w:r>
        <w:rPr>
          <w:rFonts w:ascii="Arial" w:eastAsia="Lucida Sans Unicode" w:hAnsi="Arial" w:cs="Tahoma"/>
          <w:sz w:val="22"/>
          <w:szCs w:val="22"/>
        </w:rPr>
        <w:t>5</w:t>
      </w:r>
      <w:r w:rsidR="00196CA6">
        <w:rPr>
          <w:rFonts w:ascii="Arial" w:eastAsia="Lucida Sans Unicode" w:hAnsi="Arial" w:cs="Tahoma"/>
          <w:sz w:val="22"/>
          <w:szCs w:val="22"/>
        </w:rPr>
        <w:t>. godinu s projekcijama za 202</w:t>
      </w:r>
      <w:r>
        <w:rPr>
          <w:rFonts w:ascii="Arial" w:eastAsia="Lucida Sans Unicode" w:hAnsi="Arial" w:cs="Tahoma"/>
          <w:sz w:val="22"/>
          <w:szCs w:val="22"/>
        </w:rPr>
        <w:t>6</w:t>
      </w:r>
      <w:r w:rsidR="00196CA6">
        <w:rPr>
          <w:rFonts w:ascii="Arial" w:eastAsia="Lucida Sans Unicode" w:hAnsi="Arial" w:cs="Tahoma"/>
          <w:sz w:val="22"/>
          <w:szCs w:val="22"/>
        </w:rPr>
        <w:t>. i 202</w:t>
      </w:r>
      <w:r>
        <w:rPr>
          <w:rFonts w:ascii="Arial" w:eastAsia="Lucida Sans Unicode" w:hAnsi="Arial" w:cs="Tahoma"/>
          <w:sz w:val="22"/>
          <w:szCs w:val="22"/>
        </w:rPr>
        <w:t>7</w:t>
      </w:r>
      <w:r w:rsidR="00196CA6">
        <w:rPr>
          <w:rFonts w:ascii="Arial" w:eastAsia="Lucida Sans Unicode" w:hAnsi="Arial" w:cs="Tahoma"/>
          <w:sz w:val="22"/>
          <w:szCs w:val="22"/>
        </w:rPr>
        <w:t xml:space="preserve">.god.(“Službene novine PGŽ”, br. </w:t>
      </w:r>
      <w:r w:rsidR="009618C8">
        <w:rPr>
          <w:rFonts w:ascii="Arial" w:eastAsia="Lucida Sans Unicode" w:hAnsi="Arial" w:cs="Tahoma"/>
          <w:sz w:val="22"/>
          <w:szCs w:val="22"/>
        </w:rPr>
        <w:t>53</w:t>
      </w:r>
      <w:r w:rsidR="00540CFC">
        <w:rPr>
          <w:rFonts w:ascii="Arial" w:eastAsia="Lucida Sans Unicode" w:hAnsi="Arial" w:cs="Tahoma"/>
          <w:sz w:val="22"/>
          <w:szCs w:val="22"/>
        </w:rPr>
        <w:t>/2</w:t>
      </w:r>
      <w:r w:rsidR="009618C8">
        <w:rPr>
          <w:rFonts w:ascii="Arial" w:eastAsia="Lucida Sans Unicode" w:hAnsi="Arial" w:cs="Tahoma"/>
          <w:sz w:val="22"/>
          <w:szCs w:val="22"/>
        </w:rPr>
        <w:t>4</w:t>
      </w:r>
      <w:r w:rsidR="00196CA6">
        <w:rPr>
          <w:rFonts w:ascii="Arial" w:eastAsia="Lucida Sans Unicode" w:hAnsi="Arial" w:cs="Tahoma"/>
          <w:sz w:val="22"/>
          <w:szCs w:val="22"/>
        </w:rPr>
        <w:t>);</w:t>
      </w:r>
    </w:p>
    <w:p w14:paraId="776166F3" w14:textId="0957BA2C" w:rsidR="008A53CE" w:rsidRDefault="00534C3D">
      <w:pPr>
        <w:numPr>
          <w:ilvl w:val="3"/>
          <w:numId w:val="1"/>
        </w:numPr>
        <w:tabs>
          <w:tab w:val="left" w:pos="2010"/>
        </w:tabs>
        <w:jc w:val="both"/>
        <w:rPr>
          <w:rFonts w:ascii="Arial" w:eastAsia="Lucida Sans Unicode" w:hAnsi="Arial" w:cs="Tahoma"/>
          <w:sz w:val="22"/>
          <w:szCs w:val="22"/>
        </w:rPr>
      </w:pPr>
      <w:r>
        <w:rPr>
          <w:rFonts w:ascii="Arial" w:eastAsia="Lucida Sans Unicode" w:hAnsi="Arial" w:cs="Tahoma"/>
          <w:sz w:val="22"/>
          <w:szCs w:val="22"/>
        </w:rPr>
        <w:t>31</w:t>
      </w:r>
      <w:r w:rsidR="00196CA6">
        <w:rPr>
          <w:rFonts w:ascii="Arial" w:eastAsia="Lucida Sans Unicode" w:hAnsi="Arial" w:cs="Tahoma"/>
          <w:sz w:val="22"/>
          <w:szCs w:val="22"/>
        </w:rPr>
        <w:t xml:space="preserve">. </w:t>
      </w:r>
      <w:r>
        <w:rPr>
          <w:rFonts w:ascii="Arial" w:eastAsia="Lucida Sans Unicode" w:hAnsi="Arial" w:cs="Tahoma"/>
          <w:sz w:val="22"/>
          <w:szCs w:val="22"/>
        </w:rPr>
        <w:t>ožujka</w:t>
      </w:r>
      <w:r w:rsidR="00196CA6">
        <w:rPr>
          <w:rFonts w:ascii="Arial" w:eastAsia="Lucida Sans Unicode" w:hAnsi="Arial" w:cs="Tahoma"/>
          <w:sz w:val="22"/>
          <w:szCs w:val="22"/>
        </w:rPr>
        <w:t xml:space="preserve"> 202</w:t>
      </w:r>
      <w:r>
        <w:rPr>
          <w:rFonts w:ascii="Arial" w:eastAsia="Lucida Sans Unicode" w:hAnsi="Arial" w:cs="Tahoma"/>
          <w:sz w:val="22"/>
          <w:szCs w:val="22"/>
        </w:rPr>
        <w:t>5</w:t>
      </w:r>
      <w:r w:rsidR="00196CA6">
        <w:rPr>
          <w:rFonts w:ascii="Arial" w:eastAsia="Lucida Sans Unicode" w:hAnsi="Arial" w:cs="Tahoma"/>
          <w:sz w:val="22"/>
          <w:szCs w:val="22"/>
        </w:rPr>
        <w:t>.god. donesene su I izmjene i dopune Proračuna Grada Malog Lošinja za 202</w:t>
      </w:r>
      <w:r>
        <w:rPr>
          <w:rFonts w:ascii="Arial" w:eastAsia="Lucida Sans Unicode" w:hAnsi="Arial" w:cs="Tahoma"/>
          <w:sz w:val="22"/>
          <w:szCs w:val="22"/>
        </w:rPr>
        <w:t>5</w:t>
      </w:r>
      <w:r w:rsidR="00196CA6">
        <w:rPr>
          <w:rFonts w:ascii="Arial" w:eastAsia="Lucida Sans Unicode" w:hAnsi="Arial" w:cs="Tahoma"/>
          <w:sz w:val="22"/>
          <w:szCs w:val="22"/>
        </w:rPr>
        <w:t>. godinu („Službene novine PGŽ“, br</w:t>
      </w:r>
      <w:r w:rsidR="00EE6049">
        <w:rPr>
          <w:rFonts w:ascii="Arial" w:eastAsia="Lucida Sans Unicode" w:hAnsi="Arial" w:cs="Tahoma"/>
          <w:sz w:val="22"/>
          <w:szCs w:val="22"/>
        </w:rPr>
        <w:t>.</w:t>
      </w:r>
      <w:r w:rsidR="00F12B10">
        <w:rPr>
          <w:rFonts w:ascii="Arial" w:eastAsia="Lucida Sans Unicode" w:hAnsi="Arial" w:cs="Tahoma"/>
          <w:sz w:val="22"/>
          <w:szCs w:val="22"/>
        </w:rPr>
        <w:t xml:space="preserve"> </w:t>
      </w:r>
      <w:r w:rsidR="00EE6049">
        <w:rPr>
          <w:rFonts w:ascii="Arial" w:eastAsia="Lucida Sans Unicode" w:hAnsi="Arial" w:cs="Tahoma"/>
          <w:sz w:val="22"/>
          <w:szCs w:val="22"/>
        </w:rPr>
        <w:t>1</w:t>
      </w:r>
      <w:r w:rsidR="006078B8">
        <w:rPr>
          <w:rFonts w:ascii="Arial" w:eastAsia="Lucida Sans Unicode" w:hAnsi="Arial" w:cs="Tahoma"/>
          <w:sz w:val="22"/>
          <w:szCs w:val="22"/>
        </w:rPr>
        <w:t>4</w:t>
      </w:r>
      <w:r w:rsidR="00C82F60">
        <w:rPr>
          <w:rFonts w:ascii="Arial" w:eastAsia="Lucida Sans Unicode" w:hAnsi="Arial" w:cs="Tahoma"/>
          <w:sz w:val="22"/>
          <w:szCs w:val="22"/>
        </w:rPr>
        <w:t>/2</w:t>
      </w:r>
      <w:r w:rsidR="00F12B10">
        <w:rPr>
          <w:rFonts w:ascii="Arial" w:eastAsia="Lucida Sans Unicode" w:hAnsi="Arial" w:cs="Tahoma"/>
          <w:sz w:val="22"/>
          <w:szCs w:val="22"/>
        </w:rPr>
        <w:t>5</w:t>
      </w:r>
      <w:r w:rsidR="00196CA6">
        <w:rPr>
          <w:rFonts w:ascii="Arial" w:eastAsia="Lucida Sans Unicode" w:hAnsi="Arial" w:cs="Tahoma"/>
          <w:sz w:val="22"/>
          <w:szCs w:val="22"/>
        </w:rPr>
        <w:t>);</w:t>
      </w:r>
    </w:p>
    <w:p w14:paraId="07A4E706" w14:textId="29A6EF62" w:rsidR="00534C3D" w:rsidRDefault="006A635E">
      <w:pPr>
        <w:numPr>
          <w:ilvl w:val="3"/>
          <w:numId w:val="1"/>
        </w:numPr>
        <w:tabs>
          <w:tab w:val="left" w:pos="2010"/>
        </w:tabs>
        <w:jc w:val="both"/>
        <w:rPr>
          <w:rFonts w:ascii="Arial" w:eastAsia="Lucida Sans Unicode" w:hAnsi="Arial" w:cs="Tahoma"/>
          <w:sz w:val="22"/>
          <w:szCs w:val="22"/>
        </w:rPr>
      </w:pPr>
      <w:r>
        <w:rPr>
          <w:rFonts w:ascii="Arial" w:eastAsia="Lucida Sans Unicode" w:hAnsi="Arial" w:cs="Tahoma"/>
          <w:sz w:val="22"/>
          <w:szCs w:val="22"/>
        </w:rPr>
        <w:t>24. studenog</w:t>
      </w:r>
      <w:r w:rsidR="005A04DE">
        <w:rPr>
          <w:rFonts w:ascii="Arial" w:eastAsia="Lucida Sans Unicode" w:hAnsi="Arial" w:cs="Tahoma"/>
          <w:sz w:val="22"/>
          <w:szCs w:val="22"/>
        </w:rPr>
        <w:t xml:space="preserve"> 2025. god. donesene su II. izmjene i dopune Proračuna Grada Malog Lošinja za 2025.god.</w:t>
      </w:r>
      <w:r w:rsidR="009C56B0">
        <w:rPr>
          <w:rFonts w:ascii="Arial" w:eastAsia="Lucida Sans Unicode" w:hAnsi="Arial" w:cs="Tahoma"/>
          <w:sz w:val="22"/>
          <w:szCs w:val="22"/>
        </w:rPr>
        <w:t xml:space="preserve"> („Službene novine PGŽ“ br. </w:t>
      </w:r>
      <w:r w:rsidR="006E0984">
        <w:rPr>
          <w:rFonts w:ascii="Arial" w:eastAsia="Lucida Sans Unicode" w:hAnsi="Arial" w:cs="Tahoma"/>
          <w:sz w:val="22"/>
          <w:szCs w:val="22"/>
        </w:rPr>
        <w:t>42</w:t>
      </w:r>
      <w:r w:rsidR="00C80B5C">
        <w:rPr>
          <w:rFonts w:ascii="Arial" w:eastAsia="Lucida Sans Unicode" w:hAnsi="Arial" w:cs="Tahoma"/>
          <w:sz w:val="22"/>
          <w:szCs w:val="22"/>
        </w:rPr>
        <w:t>/25</w:t>
      </w:r>
      <w:r w:rsidR="009C56B0">
        <w:rPr>
          <w:rFonts w:ascii="Arial" w:eastAsia="Lucida Sans Unicode" w:hAnsi="Arial" w:cs="Tahoma"/>
          <w:sz w:val="22"/>
          <w:szCs w:val="22"/>
        </w:rPr>
        <w:t>)</w:t>
      </w:r>
    </w:p>
    <w:p w14:paraId="776166F4" w14:textId="59F169EC" w:rsidR="008A53CE" w:rsidRDefault="00196CA6">
      <w:pPr>
        <w:numPr>
          <w:ilvl w:val="3"/>
          <w:numId w:val="1"/>
        </w:numPr>
        <w:tabs>
          <w:tab w:val="left" w:pos="2010"/>
        </w:tabs>
        <w:jc w:val="both"/>
        <w:rPr>
          <w:rFonts w:ascii="Arial" w:eastAsia="Lucida Sans Unicode" w:hAnsi="Arial" w:cs="Tahoma"/>
          <w:sz w:val="22"/>
          <w:szCs w:val="22"/>
        </w:rPr>
      </w:pPr>
      <w:r>
        <w:rPr>
          <w:rFonts w:ascii="Arial" w:eastAsia="Lucida Sans Unicode" w:hAnsi="Arial" w:cs="Tahoma"/>
          <w:sz w:val="22"/>
          <w:szCs w:val="22"/>
        </w:rPr>
        <w:t>1</w:t>
      </w:r>
      <w:r w:rsidR="00747E73">
        <w:rPr>
          <w:rFonts w:ascii="Arial" w:eastAsia="Lucida Sans Unicode" w:hAnsi="Arial" w:cs="Tahoma"/>
          <w:sz w:val="22"/>
          <w:szCs w:val="22"/>
        </w:rPr>
        <w:t>8</w:t>
      </w:r>
      <w:r>
        <w:rPr>
          <w:rFonts w:ascii="Arial" w:eastAsia="Lucida Sans Unicode" w:hAnsi="Arial" w:cs="Tahoma"/>
          <w:sz w:val="22"/>
          <w:szCs w:val="22"/>
        </w:rPr>
        <w:t>. prosinca 202</w:t>
      </w:r>
      <w:r w:rsidR="00C80B5C">
        <w:rPr>
          <w:rFonts w:ascii="Arial" w:eastAsia="Lucida Sans Unicode" w:hAnsi="Arial" w:cs="Tahoma"/>
          <w:sz w:val="22"/>
          <w:szCs w:val="22"/>
        </w:rPr>
        <w:t>5</w:t>
      </w:r>
      <w:r>
        <w:rPr>
          <w:rFonts w:ascii="Arial" w:eastAsia="Lucida Sans Unicode" w:hAnsi="Arial" w:cs="Tahoma"/>
          <w:sz w:val="22"/>
          <w:szCs w:val="22"/>
        </w:rPr>
        <w:t xml:space="preserve">. god. donesene su </w:t>
      </w:r>
      <w:r w:rsidR="00C80B5C">
        <w:rPr>
          <w:rFonts w:ascii="Arial" w:eastAsia="Lucida Sans Unicode" w:hAnsi="Arial" w:cs="Tahoma"/>
          <w:sz w:val="22"/>
          <w:szCs w:val="22"/>
        </w:rPr>
        <w:t>I</w:t>
      </w:r>
      <w:r>
        <w:rPr>
          <w:rFonts w:ascii="Arial" w:eastAsia="Lucida Sans Unicode" w:hAnsi="Arial" w:cs="Tahoma"/>
          <w:sz w:val="22"/>
          <w:szCs w:val="22"/>
        </w:rPr>
        <w:t xml:space="preserve">II izmjene i dopune Proračuna Grada Malog </w:t>
      </w:r>
      <w:r>
        <w:rPr>
          <w:rFonts w:ascii="Arial" w:eastAsia="Lucida Sans Unicode" w:hAnsi="Arial" w:cs="Tahoma"/>
          <w:sz w:val="22"/>
          <w:szCs w:val="22"/>
        </w:rPr>
        <w:lastRenderedPageBreak/>
        <w:t>Lošinja za 202</w:t>
      </w:r>
      <w:r w:rsidR="00C80B5C">
        <w:rPr>
          <w:rFonts w:ascii="Arial" w:eastAsia="Lucida Sans Unicode" w:hAnsi="Arial" w:cs="Tahoma"/>
          <w:sz w:val="22"/>
          <w:szCs w:val="22"/>
        </w:rPr>
        <w:t>5</w:t>
      </w:r>
      <w:r>
        <w:rPr>
          <w:rFonts w:ascii="Arial" w:eastAsia="Lucida Sans Unicode" w:hAnsi="Arial" w:cs="Tahoma"/>
          <w:sz w:val="22"/>
          <w:szCs w:val="22"/>
        </w:rPr>
        <w:t xml:space="preserve">. godinu (“Službene novine PGŽ, br. </w:t>
      </w:r>
      <w:r w:rsidR="00733F2F">
        <w:rPr>
          <w:rFonts w:ascii="Arial" w:eastAsia="Lucida Sans Unicode" w:hAnsi="Arial" w:cs="Tahoma"/>
          <w:sz w:val="22"/>
          <w:szCs w:val="22"/>
        </w:rPr>
        <w:t>49</w:t>
      </w:r>
      <w:r w:rsidR="00747E73">
        <w:rPr>
          <w:rFonts w:ascii="Arial" w:eastAsia="Lucida Sans Unicode" w:hAnsi="Arial" w:cs="Tahoma"/>
          <w:sz w:val="22"/>
          <w:szCs w:val="22"/>
        </w:rPr>
        <w:t>/</w:t>
      </w:r>
      <w:r>
        <w:rPr>
          <w:rFonts w:ascii="Arial" w:eastAsia="Lucida Sans Unicode" w:hAnsi="Arial" w:cs="Tahoma"/>
          <w:sz w:val="22"/>
          <w:szCs w:val="22"/>
        </w:rPr>
        <w:t>2</w:t>
      </w:r>
      <w:r w:rsidR="00733F2F">
        <w:rPr>
          <w:rFonts w:ascii="Arial" w:eastAsia="Lucida Sans Unicode" w:hAnsi="Arial" w:cs="Tahoma"/>
          <w:sz w:val="22"/>
          <w:szCs w:val="22"/>
        </w:rPr>
        <w:t>5</w:t>
      </w:r>
      <w:r>
        <w:rPr>
          <w:rFonts w:ascii="Arial" w:eastAsia="Lucida Sans Unicode" w:hAnsi="Arial" w:cs="Tahoma"/>
          <w:sz w:val="22"/>
          <w:szCs w:val="22"/>
        </w:rPr>
        <w:t>)</w:t>
      </w:r>
    </w:p>
    <w:p w14:paraId="776166F5" w14:textId="66288C4F" w:rsidR="008A53CE" w:rsidRPr="00C06229" w:rsidRDefault="000229BA" w:rsidP="00C06229">
      <w:pPr>
        <w:numPr>
          <w:ilvl w:val="3"/>
          <w:numId w:val="1"/>
        </w:numPr>
        <w:tabs>
          <w:tab w:val="left" w:pos="2010"/>
        </w:tabs>
        <w:jc w:val="both"/>
        <w:rPr>
          <w:rFonts w:ascii="Arial" w:eastAsia="Lucida Sans Unicode" w:hAnsi="Arial" w:cs="Arial"/>
          <w:sz w:val="22"/>
          <w:szCs w:val="22"/>
        </w:rPr>
      </w:pPr>
      <w:r w:rsidRPr="000229BA">
        <w:rPr>
          <w:rFonts w:ascii="Arial" w:hAnsi="Arial" w:cs="Arial"/>
          <w:sz w:val="22"/>
          <w:szCs w:val="22"/>
        </w:rPr>
        <w:t>Odluke o izvršavanju Proračuna Grada Malog Lošinja za 202</w:t>
      </w:r>
      <w:r w:rsidR="007D17CC">
        <w:rPr>
          <w:rFonts w:ascii="Arial" w:hAnsi="Arial" w:cs="Arial"/>
          <w:sz w:val="22"/>
          <w:szCs w:val="22"/>
        </w:rPr>
        <w:t>5</w:t>
      </w:r>
      <w:r w:rsidRPr="000229BA">
        <w:rPr>
          <w:rFonts w:ascii="Arial" w:hAnsi="Arial" w:cs="Arial"/>
          <w:sz w:val="22"/>
          <w:szCs w:val="22"/>
        </w:rPr>
        <w:t>. godinu („Službene novine Primorsko-goranske županije“</w:t>
      </w:r>
      <w:r w:rsidR="009C56B0">
        <w:rPr>
          <w:rFonts w:ascii="Arial" w:hAnsi="Arial" w:cs="Arial"/>
          <w:sz w:val="22"/>
          <w:szCs w:val="22"/>
        </w:rPr>
        <w:t xml:space="preserve"> </w:t>
      </w:r>
      <w:r w:rsidRPr="000229BA">
        <w:rPr>
          <w:rFonts w:ascii="Arial" w:hAnsi="Arial" w:cs="Arial"/>
          <w:sz w:val="22"/>
          <w:szCs w:val="22"/>
        </w:rPr>
        <w:t xml:space="preserve">br. </w:t>
      </w:r>
      <w:r w:rsidR="007D17CC">
        <w:rPr>
          <w:rFonts w:ascii="Arial" w:hAnsi="Arial" w:cs="Arial"/>
          <w:sz w:val="22"/>
          <w:szCs w:val="22"/>
        </w:rPr>
        <w:t>53</w:t>
      </w:r>
      <w:r w:rsidRPr="000229BA">
        <w:rPr>
          <w:rFonts w:ascii="Arial" w:hAnsi="Arial" w:cs="Arial"/>
          <w:sz w:val="22"/>
          <w:szCs w:val="22"/>
        </w:rPr>
        <w:t>/2</w:t>
      </w:r>
      <w:r w:rsidR="007D17CC">
        <w:rPr>
          <w:rFonts w:ascii="Arial" w:hAnsi="Arial" w:cs="Arial"/>
          <w:sz w:val="22"/>
          <w:szCs w:val="22"/>
        </w:rPr>
        <w:t>4</w:t>
      </w:r>
      <w:r w:rsidR="004F6141">
        <w:rPr>
          <w:rFonts w:ascii="Arial" w:hAnsi="Arial" w:cs="Arial"/>
          <w:sz w:val="22"/>
          <w:szCs w:val="22"/>
        </w:rPr>
        <w:t>).</w:t>
      </w:r>
    </w:p>
    <w:p w14:paraId="7761670C" w14:textId="77777777" w:rsidR="008A53CE" w:rsidRDefault="008A53CE">
      <w:pPr>
        <w:jc w:val="both"/>
        <w:rPr>
          <w:rFonts w:ascii="Arial" w:eastAsia="Lucida Sans Unicode" w:hAnsi="Arial" w:cs="Tahoma"/>
          <w:sz w:val="22"/>
          <w:szCs w:val="22"/>
        </w:rPr>
      </w:pPr>
    </w:p>
    <w:p w14:paraId="25C23C6C" w14:textId="3B25855C" w:rsidR="00B70112" w:rsidRPr="00B70112" w:rsidRDefault="00B70112" w:rsidP="00B7011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70112">
        <w:rPr>
          <w:rFonts w:ascii="Arial" w:hAnsi="Arial" w:cs="Arial"/>
          <w:sz w:val="22"/>
          <w:szCs w:val="22"/>
        </w:rPr>
        <w:t>U izradi godišnjeg izvještaja korišteni su podaci iz Financijskog izvještaja Grada Malog Lošinja za razdoblje od 01.01. do 3</w:t>
      </w:r>
      <w:r>
        <w:rPr>
          <w:rFonts w:ascii="Arial" w:hAnsi="Arial" w:cs="Arial"/>
          <w:sz w:val="22"/>
          <w:szCs w:val="22"/>
        </w:rPr>
        <w:t>1</w:t>
      </w:r>
      <w:r w:rsidRPr="00B7011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12</w:t>
      </w:r>
      <w:r w:rsidRPr="00B70112">
        <w:rPr>
          <w:rFonts w:ascii="Arial" w:hAnsi="Arial" w:cs="Arial"/>
          <w:sz w:val="22"/>
          <w:szCs w:val="22"/>
        </w:rPr>
        <w:t>.202</w:t>
      </w:r>
      <w:r w:rsidR="007D17CC">
        <w:rPr>
          <w:rFonts w:ascii="Arial" w:hAnsi="Arial" w:cs="Arial"/>
          <w:sz w:val="22"/>
          <w:szCs w:val="22"/>
        </w:rPr>
        <w:t>5</w:t>
      </w:r>
      <w:r w:rsidRPr="00B70112">
        <w:rPr>
          <w:rFonts w:ascii="Arial" w:hAnsi="Arial" w:cs="Arial"/>
          <w:sz w:val="22"/>
          <w:szCs w:val="22"/>
        </w:rPr>
        <w:t>. godine.</w:t>
      </w:r>
    </w:p>
    <w:p w14:paraId="77616714" w14:textId="77777777" w:rsidR="008A53CE" w:rsidRDefault="008A53C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7616715" w14:textId="0E8D392E" w:rsidR="008A53CE" w:rsidRDefault="00196C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Proračun Grada Malog Lošinja ostvario je u 202</w:t>
      </w:r>
      <w:r w:rsidR="00733F2F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godini ukupno </w:t>
      </w:r>
      <w:r w:rsidR="00A140E6">
        <w:rPr>
          <w:rFonts w:ascii="Arial" w:hAnsi="Arial" w:cs="Arial"/>
          <w:sz w:val="22"/>
          <w:szCs w:val="22"/>
        </w:rPr>
        <w:t>19.751</w:t>
      </w:r>
      <w:r w:rsidR="00EA1C19">
        <w:rPr>
          <w:rFonts w:ascii="Arial" w:hAnsi="Arial" w:cs="Arial"/>
          <w:sz w:val="22"/>
          <w:szCs w:val="22"/>
        </w:rPr>
        <w:t>.131,49</w:t>
      </w:r>
      <w:r w:rsidR="00FB5993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prihoda i primitaka, te je izvršeno ukupno </w:t>
      </w:r>
      <w:r w:rsidR="00EA1C19">
        <w:rPr>
          <w:rFonts w:ascii="Arial" w:hAnsi="Arial" w:cs="Arial"/>
          <w:sz w:val="22"/>
          <w:szCs w:val="22"/>
        </w:rPr>
        <w:t>20.980.287,60</w:t>
      </w:r>
      <w:r w:rsidR="0006252A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rashoda i izdataka. U odnosu na prethodnu godinu ukupni prihodi i primici su veći  za </w:t>
      </w:r>
      <w:r w:rsidR="00B16737">
        <w:rPr>
          <w:rFonts w:ascii="Arial" w:hAnsi="Arial" w:cs="Arial"/>
          <w:sz w:val="22"/>
          <w:szCs w:val="22"/>
        </w:rPr>
        <w:t>34</w:t>
      </w:r>
      <w:r>
        <w:rPr>
          <w:rFonts w:ascii="Arial" w:hAnsi="Arial" w:cs="Arial"/>
          <w:sz w:val="22"/>
          <w:szCs w:val="22"/>
        </w:rPr>
        <w:t xml:space="preserve"> %,  a ukupni rashodi i izdaci su </w:t>
      </w:r>
      <w:r w:rsidR="008C2C4B">
        <w:rPr>
          <w:rFonts w:ascii="Arial" w:hAnsi="Arial" w:cs="Arial"/>
          <w:sz w:val="22"/>
          <w:szCs w:val="22"/>
        </w:rPr>
        <w:t>već</w:t>
      </w:r>
      <w:r w:rsidR="009D299A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za </w:t>
      </w:r>
      <w:r w:rsidR="004546E3">
        <w:rPr>
          <w:rFonts w:ascii="Arial" w:hAnsi="Arial" w:cs="Arial"/>
          <w:sz w:val="22"/>
          <w:szCs w:val="22"/>
        </w:rPr>
        <w:t>14,5</w:t>
      </w:r>
      <w:r>
        <w:rPr>
          <w:rFonts w:ascii="Arial" w:hAnsi="Arial" w:cs="Arial"/>
          <w:sz w:val="22"/>
          <w:szCs w:val="22"/>
        </w:rPr>
        <w:t>%.</w:t>
      </w:r>
    </w:p>
    <w:p w14:paraId="77616716" w14:textId="77777777" w:rsidR="008A53CE" w:rsidRDefault="008A53CE"/>
    <w:p w14:paraId="77616717" w14:textId="77777777" w:rsidR="008A53CE" w:rsidRDefault="00196CA6">
      <w:pPr>
        <w:pStyle w:val="Bezproreda"/>
        <w:numPr>
          <w:ilvl w:val="0"/>
          <w:numId w:val="10"/>
        </w:num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PRIHODI I PRIMICI</w:t>
      </w:r>
    </w:p>
    <w:p w14:paraId="77616718" w14:textId="77777777" w:rsidR="008A53CE" w:rsidRDefault="008A53CE">
      <w:pPr>
        <w:pStyle w:val="Bezproreda"/>
        <w:rPr>
          <w:rFonts w:ascii="Arial" w:hAnsi="Arial" w:cs="Arial"/>
          <w:b/>
          <w:bCs/>
        </w:rPr>
      </w:pPr>
    </w:p>
    <w:p w14:paraId="77616719" w14:textId="77777777" w:rsidR="008A53CE" w:rsidRDefault="00196CA6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Prihodi se temeljno klasificiraju na prihode poslovanja (tekući prihodi) i prihode od prodaje nefinancijske imovine (kapitalni prihodi). </w:t>
      </w:r>
    </w:p>
    <w:p w14:paraId="7761671A" w14:textId="77777777" w:rsidR="008A53CE" w:rsidRDefault="008A53C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761671B" w14:textId="77777777" w:rsidR="008A53CE" w:rsidRDefault="00196C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Konsolidirani Proračun Grada Malog Lošinja sadrži sve prihode proračuna i proračunskih korisnika uključujući i njihove vlastite, namjenske prihode i pomoći nadležnog i nenadležnih proračuna.</w:t>
      </w:r>
    </w:p>
    <w:p w14:paraId="7761671C" w14:textId="77777777" w:rsidR="008A53CE" w:rsidRDefault="008A53C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761671D" w14:textId="45500138" w:rsidR="008A53CE" w:rsidRDefault="00196C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Planirani prihodi i primici Proračuna Grada Malog Lošinja za 202</w:t>
      </w:r>
      <w:r w:rsidR="009F019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godinu iznose </w:t>
      </w:r>
      <w:r w:rsidR="004546E3">
        <w:rPr>
          <w:rFonts w:ascii="Arial" w:hAnsi="Arial" w:cs="Arial"/>
          <w:sz w:val="22"/>
          <w:szCs w:val="22"/>
        </w:rPr>
        <w:t>23.078.906,00</w:t>
      </w:r>
      <w:r w:rsidR="000A5FA8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, a ostvareni su u iznosu od </w:t>
      </w:r>
      <w:r w:rsidR="004546E3">
        <w:rPr>
          <w:rFonts w:ascii="Arial" w:hAnsi="Arial" w:cs="Arial"/>
          <w:sz w:val="22"/>
          <w:szCs w:val="22"/>
        </w:rPr>
        <w:t>19.751.131,49</w:t>
      </w:r>
      <w:r w:rsidR="001F1E59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odnosno </w:t>
      </w:r>
      <w:r w:rsidR="00366BF6">
        <w:rPr>
          <w:rFonts w:ascii="Arial" w:hAnsi="Arial" w:cs="Arial"/>
          <w:sz w:val="22"/>
          <w:szCs w:val="22"/>
        </w:rPr>
        <w:t>85,5</w:t>
      </w:r>
      <w:r>
        <w:rPr>
          <w:rFonts w:ascii="Arial" w:hAnsi="Arial" w:cs="Arial"/>
          <w:sz w:val="22"/>
          <w:szCs w:val="22"/>
        </w:rPr>
        <w:t xml:space="preserve"> % plana. </w:t>
      </w:r>
    </w:p>
    <w:p w14:paraId="056FB1FC" w14:textId="77777777" w:rsidR="00791E38" w:rsidRDefault="00791E3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761671E" w14:textId="77777777" w:rsidR="008A53CE" w:rsidRDefault="008A53C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6303BBA" w14:textId="63E059AC" w:rsidR="009B15C0" w:rsidRPr="009B15C0" w:rsidRDefault="009B15C0" w:rsidP="009B15C0">
      <w:pPr>
        <w:jc w:val="center"/>
        <w:rPr>
          <w:rFonts w:ascii="Arial" w:hAnsi="Arial" w:cs="Arial"/>
          <w:sz w:val="22"/>
          <w:szCs w:val="22"/>
        </w:rPr>
      </w:pPr>
      <w:r w:rsidRPr="009B15C0">
        <w:rPr>
          <w:rFonts w:ascii="Arial" w:hAnsi="Arial" w:cs="Arial"/>
          <w:i/>
          <w:sz w:val="22"/>
          <w:szCs w:val="22"/>
        </w:rPr>
        <w:t>Tablica 1.</w:t>
      </w:r>
      <w:r w:rsidRPr="009B15C0">
        <w:rPr>
          <w:rFonts w:ascii="Arial" w:hAnsi="Arial" w:cs="Arial"/>
          <w:sz w:val="22"/>
          <w:szCs w:val="22"/>
        </w:rPr>
        <w:t xml:space="preserve"> </w:t>
      </w:r>
      <w:r w:rsidRPr="009B15C0">
        <w:rPr>
          <w:rFonts w:ascii="Arial" w:hAnsi="Arial" w:cs="Arial"/>
          <w:b/>
          <w:sz w:val="22"/>
          <w:szCs w:val="22"/>
        </w:rPr>
        <w:t>Ostvarenje prihoda i primitaka u 202</w:t>
      </w:r>
      <w:r w:rsidR="00BA7A0C">
        <w:rPr>
          <w:rFonts w:ascii="Arial" w:hAnsi="Arial" w:cs="Arial"/>
          <w:b/>
          <w:sz w:val="22"/>
          <w:szCs w:val="22"/>
        </w:rPr>
        <w:t>5</w:t>
      </w:r>
      <w:r w:rsidRPr="009B15C0">
        <w:rPr>
          <w:rFonts w:ascii="Arial" w:hAnsi="Arial" w:cs="Arial"/>
          <w:b/>
          <w:sz w:val="22"/>
          <w:szCs w:val="22"/>
        </w:rPr>
        <w:t>. godin</w:t>
      </w:r>
      <w:r w:rsidR="00EF547C">
        <w:rPr>
          <w:rFonts w:ascii="Arial" w:hAnsi="Arial" w:cs="Arial"/>
          <w:b/>
          <w:sz w:val="22"/>
          <w:szCs w:val="22"/>
        </w:rPr>
        <w:t>i</w:t>
      </w:r>
      <w:r w:rsidRPr="009B15C0">
        <w:rPr>
          <w:rFonts w:ascii="Arial" w:hAnsi="Arial" w:cs="Arial"/>
          <w:b/>
          <w:sz w:val="22"/>
          <w:szCs w:val="22"/>
        </w:rPr>
        <w:t xml:space="preserve"> u usporedbi s godišnjim planom i ostvarenjem u 202</w:t>
      </w:r>
      <w:r w:rsidR="00BA7A0C">
        <w:rPr>
          <w:rFonts w:ascii="Arial" w:hAnsi="Arial" w:cs="Arial"/>
          <w:b/>
          <w:sz w:val="22"/>
          <w:szCs w:val="22"/>
        </w:rPr>
        <w:t>4</w:t>
      </w:r>
      <w:r w:rsidRPr="009B15C0">
        <w:rPr>
          <w:rFonts w:ascii="Arial" w:hAnsi="Arial" w:cs="Arial"/>
          <w:b/>
          <w:sz w:val="22"/>
          <w:szCs w:val="22"/>
        </w:rPr>
        <w:t>.godini</w:t>
      </w:r>
    </w:p>
    <w:p w14:paraId="37E92471" w14:textId="77777777" w:rsidR="005F6734" w:rsidRDefault="005F6734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122" w:type="dxa"/>
        <w:tblInd w:w="-527" w:type="dxa"/>
        <w:tblLook w:val="04A0" w:firstRow="1" w:lastRow="0" w:firstColumn="1" w:lastColumn="0" w:noHBand="0" w:noVBand="1"/>
      </w:tblPr>
      <w:tblGrid>
        <w:gridCol w:w="4660"/>
        <w:gridCol w:w="1271"/>
        <w:gridCol w:w="1300"/>
        <w:gridCol w:w="1271"/>
        <w:gridCol w:w="820"/>
        <w:gridCol w:w="800"/>
      </w:tblGrid>
      <w:tr w:rsidR="00857018" w:rsidRPr="00857018" w14:paraId="046B8025" w14:textId="77777777" w:rsidTr="00857018">
        <w:trPr>
          <w:trHeight w:val="48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DB5DF97" w14:textId="77777777" w:rsidR="00857018" w:rsidRPr="00857018" w:rsidRDefault="00857018" w:rsidP="00857018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PRIHODI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54F9631" w14:textId="77777777" w:rsidR="00857018" w:rsidRPr="00857018" w:rsidRDefault="00857018" w:rsidP="00857018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IZVRŠENJE            2024.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941DD33" w14:textId="77777777" w:rsidR="00857018" w:rsidRPr="00857018" w:rsidRDefault="00857018" w:rsidP="00857018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IZVORNI PLAN 2025.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ECFA9B2" w14:textId="77777777" w:rsidR="00857018" w:rsidRPr="00857018" w:rsidRDefault="00857018" w:rsidP="00857018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IZVRŠENJE         2025.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FADE609" w14:textId="77777777" w:rsidR="00857018" w:rsidRPr="00857018" w:rsidRDefault="00857018" w:rsidP="00857018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INDEKS (3/1)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D5EAEFB" w14:textId="77777777" w:rsidR="00857018" w:rsidRPr="00857018" w:rsidRDefault="00857018" w:rsidP="00857018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INDEKS (3/2)</w:t>
            </w:r>
          </w:p>
        </w:tc>
      </w:tr>
      <w:tr w:rsidR="00857018" w:rsidRPr="00857018" w14:paraId="4BC8EC29" w14:textId="77777777" w:rsidTr="0085701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FBE52" w14:textId="77777777" w:rsidR="00857018" w:rsidRPr="00857018" w:rsidRDefault="00857018" w:rsidP="00857018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51013" w14:textId="77777777" w:rsidR="00857018" w:rsidRPr="00857018" w:rsidRDefault="00857018" w:rsidP="00857018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(1)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6A343" w14:textId="77777777" w:rsidR="00857018" w:rsidRPr="00857018" w:rsidRDefault="00857018" w:rsidP="00857018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(2)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20CA5" w14:textId="77777777" w:rsidR="00857018" w:rsidRPr="00857018" w:rsidRDefault="00857018" w:rsidP="00857018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(3)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BDE79" w14:textId="77777777" w:rsidR="00857018" w:rsidRPr="00857018" w:rsidRDefault="00857018" w:rsidP="00857018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(4)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29B34" w14:textId="77777777" w:rsidR="00857018" w:rsidRPr="00857018" w:rsidRDefault="00857018" w:rsidP="00857018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(5)</w:t>
            </w:r>
          </w:p>
        </w:tc>
      </w:tr>
      <w:tr w:rsidR="00857018" w:rsidRPr="00857018" w14:paraId="47F3A783" w14:textId="77777777" w:rsidTr="0085701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18CBAA" w14:textId="77777777" w:rsidR="00857018" w:rsidRPr="00857018" w:rsidRDefault="00857018" w:rsidP="0085701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PRIHODI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4A32BE" w14:textId="77777777" w:rsidR="00857018" w:rsidRPr="00857018" w:rsidRDefault="00857018" w:rsidP="0085701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17.487.467,50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8971C6" w14:textId="77777777" w:rsidR="00857018" w:rsidRPr="00857018" w:rsidRDefault="00857018" w:rsidP="0085701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20.345.106,00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DE8F1A" w14:textId="77777777" w:rsidR="00857018" w:rsidRPr="00857018" w:rsidRDefault="00857018" w:rsidP="0085701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16.804.734,84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248794" w14:textId="77777777" w:rsidR="00857018" w:rsidRPr="00857018" w:rsidRDefault="00857018" w:rsidP="0085701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96,10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71F5E8" w14:textId="77777777" w:rsidR="00857018" w:rsidRPr="00857018" w:rsidRDefault="00857018" w:rsidP="0085701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82,60</w:t>
            </w:r>
          </w:p>
        </w:tc>
      </w:tr>
      <w:tr w:rsidR="00857018" w:rsidRPr="00857018" w14:paraId="4777337E" w14:textId="77777777" w:rsidTr="0085701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E2B86" w14:textId="77777777" w:rsidR="00857018" w:rsidRPr="00857018" w:rsidRDefault="00857018" w:rsidP="0085701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Prihodi od poreza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892D7" w14:textId="77777777" w:rsidR="00857018" w:rsidRPr="00857018" w:rsidRDefault="00857018" w:rsidP="0085701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8.864.515,24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60FCF" w14:textId="77777777" w:rsidR="00857018" w:rsidRPr="00857018" w:rsidRDefault="00857018" w:rsidP="0085701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10.035.697,00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9398A" w14:textId="77777777" w:rsidR="00857018" w:rsidRPr="00857018" w:rsidRDefault="00857018" w:rsidP="0085701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9.532.651,31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12599" w14:textId="77777777" w:rsidR="00857018" w:rsidRPr="00857018" w:rsidRDefault="00857018" w:rsidP="0085701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107,54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C167B" w14:textId="77777777" w:rsidR="00857018" w:rsidRPr="00857018" w:rsidRDefault="00857018" w:rsidP="0085701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94,99</w:t>
            </w:r>
          </w:p>
        </w:tc>
      </w:tr>
      <w:tr w:rsidR="00857018" w:rsidRPr="00857018" w14:paraId="44EEBDEE" w14:textId="77777777" w:rsidTr="0085701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F3533" w14:textId="77777777" w:rsidR="00857018" w:rsidRPr="00857018" w:rsidRDefault="00857018" w:rsidP="0085701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 xml:space="preserve">Pomoći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8C9DB" w14:textId="77777777" w:rsidR="00857018" w:rsidRPr="00857018" w:rsidRDefault="00857018" w:rsidP="0085701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1.503.490,67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4B8B8" w14:textId="77777777" w:rsidR="00857018" w:rsidRPr="00857018" w:rsidRDefault="00857018" w:rsidP="0085701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2.645.783,00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F1C60" w14:textId="77777777" w:rsidR="00857018" w:rsidRPr="00857018" w:rsidRDefault="00857018" w:rsidP="0085701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1.652.983,66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044D3" w14:textId="77777777" w:rsidR="00857018" w:rsidRPr="00857018" w:rsidRDefault="00857018" w:rsidP="0085701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109,94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D2419" w14:textId="77777777" w:rsidR="00857018" w:rsidRPr="00857018" w:rsidRDefault="00857018" w:rsidP="0085701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62,48</w:t>
            </w:r>
          </w:p>
        </w:tc>
      </w:tr>
      <w:tr w:rsidR="00857018" w:rsidRPr="00857018" w14:paraId="79C79D4F" w14:textId="77777777" w:rsidTr="0085701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92E0D" w14:textId="77777777" w:rsidR="00857018" w:rsidRPr="00857018" w:rsidRDefault="00857018" w:rsidP="0085701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Prihodi od imovine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8735B" w14:textId="77777777" w:rsidR="00857018" w:rsidRPr="00857018" w:rsidRDefault="00857018" w:rsidP="0085701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2.048.076,28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E1A3D" w14:textId="77777777" w:rsidR="00857018" w:rsidRPr="00857018" w:rsidRDefault="00857018" w:rsidP="0085701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2.891.283,00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16823" w14:textId="77777777" w:rsidR="00857018" w:rsidRPr="00857018" w:rsidRDefault="00857018" w:rsidP="0085701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1.768.391,95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4AF41" w14:textId="77777777" w:rsidR="00857018" w:rsidRPr="00857018" w:rsidRDefault="00857018" w:rsidP="0085701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86,34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40E5B" w14:textId="77777777" w:rsidR="00857018" w:rsidRPr="00857018" w:rsidRDefault="00857018" w:rsidP="0085701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61,16</w:t>
            </w:r>
          </w:p>
        </w:tc>
      </w:tr>
      <w:tr w:rsidR="00857018" w:rsidRPr="00857018" w14:paraId="472E32DC" w14:textId="77777777" w:rsidTr="00857018">
        <w:trPr>
          <w:trHeight w:val="73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AE13F" w14:textId="625374CB" w:rsidR="00857018" w:rsidRPr="00857018" w:rsidRDefault="00857018" w:rsidP="0085701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Prihodi od upravnih i administrativnih pristojbi, pr</w:t>
            </w:r>
            <w:r w:rsidR="00F7234B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i</w:t>
            </w:r>
            <w:r w:rsidRPr="0085701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stojbi po posebnim propisima i naknada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03056" w14:textId="77777777" w:rsidR="00857018" w:rsidRPr="00857018" w:rsidRDefault="00857018" w:rsidP="0085701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3.537.187,46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B3639" w14:textId="77777777" w:rsidR="00857018" w:rsidRPr="00857018" w:rsidRDefault="00857018" w:rsidP="0085701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4.365.845,00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C0086" w14:textId="77777777" w:rsidR="00857018" w:rsidRPr="00857018" w:rsidRDefault="00857018" w:rsidP="0085701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3.394.890,36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CEA06" w14:textId="77777777" w:rsidR="00857018" w:rsidRPr="00857018" w:rsidRDefault="00857018" w:rsidP="0085701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95,98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ABDC0" w14:textId="77777777" w:rsidR="00857018" w:rsidRPr="00857018" w:rsidRDefault="00857018" w:rsidP="0085701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77,76</w:t>
            </w:r>
          </w:p>
        </w:tc>
      </w:tr>
      <w:tr w:rsidR="00857018" w:rsidRPr="00857018" w14:paraId="6BE0D717" w14:textId="77777777" w:rsidTr="00857018">
        <w:trPr>
          <w:trHeight w:val="4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20008" w14:textId="77777777" w:rsidR="00857018" w:rsidRPr="00857018" w:rsidRDefault="00857018" w:rsidP="0085701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Prihodi od prodaje proizvoda i robe te pruženih usluga i prihodi od donacija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81225" w14:textId="77777777" w:rsidR="00857018" w:rsidRPr="00857018" w:rsidRDefault="00857018" w:rsidP="0085701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1.508.409,29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CC3C0" w14:textId="77777777" w:rsidR="00857018" w:rsidRPr="00857018" w:rsidRDefault="00857018" w:rsidP="0085701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367.698,00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E59F7" w14:textId="77777777" w:rsidR="00857018" w:rsidRPr="00857018" w:rsidRDefault="00857018" w:rsidP="0085701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408.395,91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E41ED" w14:textId="77777777" w:rsidR="00857018" w:rsidRPr="00857018" w:rsidRDefault="00857018" w:rsidP="0085701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27,07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42233" w14:textId="77777777" w:rsidR="00857018" w:rsidRPr="00857018" w:rsidRDefault="00857018" w:rsidP="0085701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111,07</w:t>
            </w:r>
          </w:p>
        </w:tc>
      </w:tr>
      <w:tr w:rsidR="00857018" w:rsidRPr="00857018" w14:paraId="1F82B668" w14:textId="77777777" w:rsidTr="00857018">
        <w:trPr>
          <w:trHeight w:val="4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88205" w14:textId="77777777" w:rsidR="00857018" w:rsidRPr="00857018" w:rsidRDefault="00857018" w:rsidP="0085701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Prihodi iz nadležnog proračuna i od HZZO-a temeljem ugovornih obveza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0CC9C" w14:textId="77777777" w:rsidR="00857018" w:rsidRPr="00857018" w:rsidRDefault="00857018" w:rsidP="0085701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671DD" w14:textId="77777777" w:rsidR="00857018" w:rsidRPr="00857018" w:rsidRDefault="00857018" w:rsidP="0085701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300,00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AE20F" w14:textId="77777777" w:rsidR="00857018" w:rsidRPr="00857018" w:rsidRDefault="00857018" w:rsidP="0085701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195,50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F2AD1" w14:textId="77777777" w:rsidR="00857018" w:rsidRPr="00857018" w:rsidRDefault="00857018" w:rsidP="0085701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A9E2C" w14:textId="77777777" w:rsidR="00857018" w:rsidRPr="00857018" w:rsidRDefault="00857018" w:rsidP="0085701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65,17</w:t>
            </w:r>
          </w:p>
        </w:tc>
      </w:tr>
      <w:tr w:rsidR="00857018" w:rsidRPr="00857018" w14:paraId="46179261" w14:textId="77777777" w:rsidTr="0085701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C8500" w14:textId="77777777" w:rsidR="00857018" w:rsidRPr="00857018" w:rsidRDefault="00857018" w:rsidP="0085701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Kazne, upravne mjere i ostali prihodi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74D4F" w14:textId="77777777" w:rsidR="00857018" w:rsidRPr="00857018" w:rsidRDefault="00857018" w:rsidP="0085701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25.788,56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D905D" w14:textId="77777777" w:rsidR="00857018" w:rsidRPr="00857018" w:rsidRDefault="00857018" w:rsidP="0085701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38.500,00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81043" w14:textId="77777777" w:rsidR="00857018" w:rsidRPr="00857018" w:rsidRDefault="00857018" w:rsidP="0085701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47.226,15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490F7" w14:textId="77777777" w:rsidR="00857018" w:rsidRPr="00857018" w:rsidRDefault="00857018" w:rsidP="0085701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183,13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A172A" w14:textId="77777777" w:rsidR="00857018" w:rsidRPr="00857018" w:rsidRDefault="00857018" w:rsidP="0085701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122,67</w:t>
            </w:r>
          </w:p>
        </w:tc>
      </w:tr>
      <w:tr w:rsidR="00857018" w:rsidRPr="00857018" w14:paraId="611CA1BC" w14:textId="77777777" w:rsidTr="0085701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577134" w14:textId="77777777" w:rsidR="00857018" w:rsidRPr="00857018" w:rsidRDefault="00857018" w:rsidP="0085701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PRIHODI OD PRODAJE NEFINANCIJSKE IMOVINE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9E82D3" w14:textId="77777777" w:rsidR="00857018" w:rsidRPr="00857018" w:rsidRDefault="00857018" w:rsidP="0085701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215.994,94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0DB58F" w14:textId="77777777" w:rsidR="00857018" w:rsidRPr="00857018" w:rsidRDefault="00857018" w:rsidP="0085701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1.583.800,00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FB3826" w14:textId="77777777" w:rsidR="00857018" w:rsidRPr="00857018" w:rsidRDefault="00857018" w:rsidP="0085701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346.396,66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EA5AD65" w14:textId="77777777" w:rsidR="00857018" w:rsidRPr="00857018" w:rsidRDefault="00857018" w:rsidP="0085701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160,37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F9E03E" w14:textId="77777777" w:rsidR="00857018" w:rsidRPr="00857018" w:rsidRDefault="00857018" w:rsidP="0085701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21,87</w:t>
            </w:r>
          </w:p>
        </w:tc>
      </w:tr>
      <w:tr w:rsidR="00857018" w:rsidRPr="00857018" w14:paraId="21A645A3" w14:textId="77777777" w:rsidTr="0085701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582C3" w14:textId="77777777" w:rsidR="00857018" w:rsidRPr="00857018" w:rsidRDefault="00857018" w:rsidP="0085701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 xml:space="preserve">Prihodi od prodaje </w:t>
            </w:r>
            <w:proofErr w:type="spellStart"/>
            <w:r w:rsidRPr="0085701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neproizvedene</w:t>
            </w:r>
            <w:proofErr w:type="spellEnd"/>
            <w:r w:rsidRPr="0085701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 xml:space="preserve"> dugotrajne imovine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64809" w14:textId="77777777" w:rsidR="00857018" w:rsidRPr="00857018" w:rsidRDefault="00857018" w:rsidP="0085701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141.077,36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648E8" w14:textId="77777777" w:rsidR="00857018" w:rsidRPr="00857018" w:rsidRDefault="00857018" w:rsidP="0085701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532.000,00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79244" w14:textId="77777777" w:rsidR="00857018" w:rsidRPr="00857018" w:rsidRDefault="00857018" w:rsidP="0085701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208.234,90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33E6E" w14:textId="77777777" w:rsidR="00857018" w:rsidRPr="00857018" w:rsidRDefault="00857018" w:rsidP="0085701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147,60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EC207" w14:textId="77777777" w:rsidR="00857018" w:rsidRPr="00857018" w:rsidRDefault="00857018" w:rsidP="0085701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39,14</w:t>
            </w:r>
          </w:p>
        </w:tc>
      </w:tr>
      <w:tr w:rsidR="00857018" w:rsidRPr="00857018" w14:paraId="1EFC5C26" w14:textId="77777777" w:rsidTr="0085701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A2F72" w14:textId="77777777" w:rsidR="00857018" w:rsidRPr="00857018" w:rsidRDefault="00857018" w:rsidP="0085701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Prihodi od prodaje proizvedene dugotrajne imovine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AE8DB" w14:textId="77777777" w:rsidR="00857018" w:rsidRPr="00857018" w:rsidRDefault="00857018" w:rsidP="0085701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74.917,58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3D520" w14:textId="77777777" w:rsidR="00857018" w:rsidRPr="00857018" w:rsidRDefault="00857018" w:rsidP="0085701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1.051.800,00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42CFA" w14:textId="77777777" w:rsidR="00857018" w:rsidRPr="00857018" w:rsidRDefault="00857018" w:rsidP="0085701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138.161,76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E526E" w14:textId="77777777" w:rsidR="00857018" w:rsidRPr="00857018" w:rsidRDefault="00857018" w:rsidP="0085701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184,42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D171B" w14:textId="77777777" w:rsidR="00857018" w:rsidRPr="00857018" w:rsidRDefault="00857018" w:rsidP="0085701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13,14</w:t>
            </w:r>
          </w:p>
        </w:tc>
      </w:tr>
      <w:tr w:rsidR="00857018" w:rsidRPr="00857018" w14:paraId="4459EC01" w14:textId="77777777" w:rsidTr="0085701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267E283" w14:textId="77777777" w:rsidR="00857018" w:rsidRPr="00857018" w:rsidRDefault="00857018" w:rsidP="0085701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PRIMICI OD FINANCIJSKE IMOVINE I ZADUŽIVANJA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69AB15" w14:textId="77777777" w:rsidR="00857018" w:rsidRPr="00857018" w:rsidRDefault="00857018" w:rsidP="0085701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900.000,00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D52942" w14:textId="77777777" w:rsidR="00857018" w:rsidRPr="00857018" w:rsidRDefault="00857018" w:rsidP="0085701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1.150.000,00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9CA0B7" w14:textId="77777777" w:rsidR="00857018" w:rsidRPr="00857018" w:rsidRDefault="00857018" w:rsidP="0085701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2.599.999,99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CE8138" w14:textId="77777777" w:rsidR="00857018" w:rsidRPr="00857018" w:rsidRDefault="00857018" w:rsidP="0085701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6401B08" w14:textId="77777777" w:rsidR="00857018" w:rsidRPr="00857018" w:rsidRDefault="00857018" w:rsidP="0085701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0,00</w:t>
            </w:r>
          </w:p>
        </w:tc>
      </w:tr>
      <w:tr w:rsidR="00857018" w:rsidRPr="00857018" w14:paraId="4A350997" w14:textId="77777777" w:rsidTr="0085701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FC3FF" w14:textId="77777777" w:rsidR="00857018" w:rsidRPr="00857018" w:rsidRDefault="00857018" w:rsidP="0085701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Primici od zaduživanja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EDB1C" w14:textId="77777777" w:rsidR="00857018" w:rsidRPr="00857018" w:rsidRDefault="00857018" w:rsidP="0085701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900.000,00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8BA55" w14:textId="77777777" w:rsidR="00857018" w:rsidRPr="00857018" w:rsidRDefault="00857018" w:rsidP="0085701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1.150.000,00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11DC7" w14:textId="77777777" w:rsidR="00857018" w:rsidRPr="00857018" w:rsidRDefault="00857018" w:rsidP="0085701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2.599.999,99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03F65" w14:textId="77777777" w:rsidR="00857018" w:rsidRPr="00857018" w:rsidRDefault="00857018" w:rsidP="0085701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CF94D" w14:textId="77777777" w:rsidR="00857018" w:rsidRPr="00857018" w:rsidRDefault="00857018" w:rsidP="0085701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0,00</w:t>
            </w:r>
          </w:p>
        </w:tc>
      </w:tr>
      <w:tr w:rsidR="00857018" w:rsidRPr="00857018" w14:paraId="5B761274" w14:textId="77777777" w:rsidTr="0085701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BDC131" w14:textId="77777777" w:rsidR="00857018" w:rsidRPr="00857018" w:rsidRDefault="00857018" w:rsidP="0085701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SVEUKUPNO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A95EBF" w14:textId="77777777" w:rsidR="00857018" w:rsidRPr="00857018" w:rsidRDefault="00857018" w:rsidP="0085701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18.603.462,44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A4BF98" w14:textId="77777777" w:rsidR="00857018" w:rsidRPr="00857018" w:rsidRDefault="00857018" w:rsidP="0085701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23.078.906,00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570DDF" w14:textId="77777777" w:rsidR="00857018" w:rsidRPr="00857018" w:rsidRDefault="00857018" w:rsidP="0085701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19.751.131,49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BC142F" w14:textId="77777777" w:rsidR="00857018" w:rsidRPr="00857018" w:rsidRDefault="00857018" w:rsidP="0085701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106,17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5EFF54" w14:textId="77777777" w:rsidR="00857018" w:rsidRPr="00857018" w:rsidRDefault="00857018" w:rsidP="0085701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8570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85,58</w:t>
            </w:r>
          </w:p>
        </w:tc>
      </w:tr>
    </w:tbl>
    <w:p w14:paraId="77616722" w14:textId="60C12388" w:rsidR="008A53CE" w:rsidRDefault="00000000">
      <w:pPr>
        <w:widowControl/>
        <w:numPr>
          <w:ilvl w:val="0"/>
          <w:numId w:val="7"/>
        </w:numPr>
        <w:suppressAutoHyphens w:val="0"/>
        <w:rPr>
          <w:rFonts w:ascii="Arial" w:hAnsi="Arial" w:cs="Arial"/>
          <w:b/>
          <w:sz w:val="22"/>
          <w:szCs w:val="22"/>
        </w:rPr>
      </w:pPr>
      <w:r>
        <w:lastRenderedPageBreak/>
        <w:pict w14:anchorId="77616A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30" type="#_x0000_t75" style="position:absolute;left:0;text-align:left;margin-left:0;margin-top:0;width:50pt;height:50pt;z-index:251656192;visibility:hidden;mso-position-horizontal-relative:text;mso-position-vertical-relative:text">
            <o:lock v:ext="edit" selection="t"/>
          </v:shape>
        </w:pict>
      </w:r>
      <w:r w:rsidR="00196CA6">
        <w:rPr>
          <w:rFonts w:ascii="Arial" w:hAnsi="Arial" w:cs="Arial"/>
          <w:b/>
          <w:sz w:val="22"/>
          <w:szCs w:val="22"/>
        </w:rPr>
        <w:t>PRIHODI POSLOVANJA</w:t>
      </w:r>
    </w:p>
    <w:p w14:paraId="77616723" w14:textId="77777777" w:rsidR="008A53CE" w:rsidRDefault="008A53CE">
      <w:pPr>
        <w:rPr>
          <w:rFonts w:ascii="Arial" w:hAnsi="Arial" w:cs="Arial"/>
          <w:sz w:val="22"/>
          <w:szCs w:val="22"/>
        </w:rPr>
      </w:pPr>
    </w:p>
    <w:p w14:paraId="77616724" w14:textId="03A5ACA9" w:rsidR="008A53CE" w:rsidRDefault="00196CA6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Prihodi poslovanja planirani su u iznosu od </w:t>
      </w:r>
      <w:r w:rsidR="00366BF6">
        <w:rPr>
          <w:rFonts w:ascii="Arial" w:hAnsi="Arial" w:cs="Arial"/>
          <w:sz w:val="22"/>
          <w:szCs w:val="22"/>
        </w:rPr>
        <w:t>20.345.106,00</w:t>
      </w:r>
      <w:r w:rsidR="00531E62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>, a u 202</w:t>
      </w:r>
      <w:r w:rsidR="00357AE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godini ostvareni su u iznosu od </w:t>
      </w:r>
      <w:r w:rsidR="00357AEA">
        <w:rPr>
          <w:rFonts w:ascii="Arial" w:hAnsi="Arial" w:cs="Arial"/>
          <w:sz w:val="22"/>
          <w:szCs w:val="22"/>
        </w:rPr>
        <w:t>16.804.734,84</w:t>
      </w:r>
      <w:r w:rsidR="00531E62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, što čini </w:t>
      </w:r>
      <w:r w:rsidR="00010BCB">
        <w:rPr>
          <w:rFonts w:ascii="Arial" w:hAnsi="Arial" w:cs="Arial"/>
          <w:sz w:val="22"/>
          <w:szCs w:val="22"/>
        </w:rPr>
        <w:t>83</w:t>
      </w:r>
      <w:r>
        <w:rPr>
          <w:rFonts w:ascii="Arial" w:hAnsi="Arial" w:cs="Arial"/>
          <w:sz w:val="22"/>
          <w:szCs w:val="22"/>
        </w:rPr>
        <w:t xml:space="preserve"> % plana, te su za </w:t>
      </w:r>
      <w:r w:rsidR="00357AEA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% veći u odnosu na ostvarenje 202</w:t>
      </w:r>
      <w:r w:rsidR="0024783A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 godine.</w:t>
      </w:r>
    </w:p>
    <w:p w14:paraId="77616725" w14:textId="77777777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Unutar ove skupine prihoda, pojedine vrste prihoda ostvarene su kako slijedi:</w:t>
      </w:r>
    </w:p>
    <w:p w14:paraId="77616726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727" w14:textId="77777777" w:rsidR="008A53CE" w:rsidRDefault="00196CA6">
      <w:pPr>
        <w:widowControl/>
        <w:numPr>
          <w:ilvl w:val="1"/>
          <w:numId w:val="7"/>
        </w:numPr>
        <w:suppressAutoHyphens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Prihodi od poreza</w:t>
      </w:r>
    </w:p>
    <w:p w14:paraId="77616728" w14:textId="77777777" w:rsidR="008A53CE" w:rsidRDefault="008A53C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7616729" w14:textId="51F3FB95" w:rsidR="008A53CE" w:rsidRDefault="00196CA6" w:rsidP="00990367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Prihodi od poreza po ostvarenju predstavljaju najznačajniju kategoriju prihoda. Planirani su u iznosu od </w:t>
      </w:r>
      <w:r w:rsidR="0024783A">
        <w:rPr>
          <w:rFonts w:ascii="Arial" w:hAnsi="Arial" w:cs="Arial"/>
          <w:sz w:val="22"/>
          <w:szCs w:val="22"/>
        </w:rPr>
        <w:t>10.035.697,00</w:t>
      </w:r>
      <w:r w:rsidR="007B0D60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>, a realizirani u 202</w:t>
      </w:r>
      <w:r w:rsidR="00F931D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godini u iznosu od </w:t>
      </w:r>
      <w:r w:rsidR="00F931D5">
        <w:rPr>
          <w:rFonts w:ascii="Arial" w:hAnsi="Arial" w:cs="Arial"/>
          <w:sz w:val="22"/>
          <w:szCs w:val="22"/>
        </w:rPr>
        <w:t>9.532.651,31</w:t>
      </w:r>
      <w:r w:rsidR="007B0D60">
        <w:rPr>
          <w:rFonts w:ascii="Arial" w:hAnsi="Arial" w:cs="Arial"/>
          <w:sz w:val="22"/>
          <w:szCs w:val="22"/>
        </w:rPr>
        <w:t xml:space="preserve"> eura</w:t>
      </w:r>
      <w:r w:rsidR="00990367">
        <w:rPr>
          <w:rFonts w:ascii="Arial" w:hAnsi="Arial" w:cs="Arial"/>
          <w:sz w:val="22"/>
          <w:szCs w:val="22"/>
        </w:rPr>
        <w:t xml:space="preserve"> pri čemu je plan </w:t>
      </w:r>
      <w:r w:rsidR="00B063D9">
        <w:rPr>
          <w:rFonts w:ascii="Arial" w:hAnsi="Arial" w:cs="Arial"/>
          <w:sz w:val="22"/>
          <w:szCs w:val="22"/>
        </w:rPr>
        <w:t>ostvaren</w:t>
      </w:r>
      <w:r w:rsidR="00990367">
        <w:rPr>
          <w:rFonts w:ascii="Arial" w:hAnsi="Arial" w:cs="Arial"/>
          <w:sz w:val="22"/>
          <w:szCs w:val="22"/>
        </w:rPr>
        <w:t xml:space="preserve"> </w:t>
      </w:r>
      <w:r w:rsidR="00B063D9">
        <w:rPr>
          <w:rFonts w:ascii="Arial" w:hAnsi="Arial" w:cs="Arial"/>
          <w:sz w:val="22"/>
          <w:szCs w:val="22"/>
        </w:rPr>
        <w:t>s</w:t>
      </w:r>
      <w:r w:rsidR="00990367">
        <w:rPr>
          <w:rFonts w:ascii="Arial" w:hAnsi="Arial" w:cs="Arial"/>
          <w:sz w:val="22"/>
          <w:szCs w:val="22"/>
        </w:rPr>
        <w:t xml:space="preserve">a </w:t>
      </w:r>
      <w:r w:rsidR="00B063D9">
        <w:rPr>
          <w:rFonts w:ascii="Arial" w:hAnsi="Arial" w:cs="Arial"/>
          <w:sz w:val="22"/>
          <w:szCs w:val="22"/>
        </w:rPr>
        <w:t>9</w:t>
      </w:r>
      <w:r w:rsidR="00F931D5">
        <w:rPr>
          <w:rFonts w:ascii="Arial" w:hAnsi="Arial" w:cs="Arial"/>
          <w:sz w:val="22"/>
          <w:szCs w:val="22"/>
        </w:rPr>
        <w:t>5</w:t>
      </w:r>
      <w:r w:rsidR="00990367">
        <w:rPr>
          <w:rFonts w:ascii="Arial" w:hAnsi="Arial" w:cs="Arial"/>
          <w:sz w:val="22"/>
          <w:szCs w:val="22"/>
        </w:rPr>
        <w:t xml:space="preserve"> %. U odnosu na prethodnu godinu </w:t>
      </w:r>
      <w:r w:rsidR="005B1CD4">
        <w:rPr>
          <w:rFonts w:ascii="Arial" w:hAnsi="Arial" w:cs="Arial"/>
          <w:sz w:val="22"/>
          <w:szCs w:val="22"/>
        </w:rPr>
        <w:t>veći su</w:t>
      </w:r>
      <w:r>
        <w:rPr>
          <w:rFonts w:ascii="Arial" w:hAnsi="Arial" w:cs="Arial"/>
          <w:sz w:val="22"/>
          <w:szCs w:val="22"/>
        </w:rPr>
        <w:t xml:space="preserve"> za </w:t>
      </w:r>
      <w:r w:rsidR="00CB799F">
        <w:rPr>
          <w:rFonts w:ascii="Arial" w:hAnsi="Arial" w:cs="Arial"/>
          <w:sz w:val="22"/>
          <w:szCs w:val="22"/>
        </w:rPr>
        <w:t>7,5</w:t>
      </w:r>
      <w:r>
        <w:rPr>
          <w:rFonts w:ascii="Arial" w:hAnsi="Arial" w:cs="Arial"/>
          <w:sz w:val="22"/>
          <w:szCs w:val="22"/>
        </w:rPr>
        <w:t>%.</w:t>
      </w:r>
    </w:p>
    <w:p w14:paraId="7761672A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72B" w14:textId="77777777" w:rsidR="008A53CE" w:rsidRDefault="00196CA6">
      <w:pPr>
        <w:widowControl/>
        <w:numPr>
          <w:ilvl w:val="2"/>
          <w:numId w:val="7"/>
        </w:numPr>
        <w:suppressAutoHyphens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Porez i prirez na dohodak</w:t>
      </w:r>
    </w:p>
    <w:p w14:paraId="7761672C" w14:textId="53B2C20A" w:rsidR="008A53CE" w:rsidRDefault="00196CA6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Najznačajniji porezni prihod je prihod od poreza i prireza na dohodak. Godišnji plan ovih prihoda iznosi </w:t>
      </w:r>
      <w:r w:rsidR="00B743CB">
        <w:rPr>
          <w:rFonts w:ascii="Arial" w:hAnsi="Arial" w:cs="Arial"/>
          <w:sz w:val="22"/>
          <w:szCs w:val="22"/>
        </w:rPr>
        <w:t>6.707.697,00</w:t>
      </w:r>
      <w:r w:rsidR="00F726D7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, a plan je </w:t>
      </w:r>
      <w:r w:rsidR="00090CE3">
        <w:rPr>
          <w:rFonts w:ascii="Arial" w:hAnsi="Arial" w:cs="Arial"/>
          <w:sz w:val="22"/>
          <w:szCs w:val="22"/>
        </w:rPr>
        <w:t>ostvaren</w:t>
      </w:r>
      <w:r>
        <w:rPr>
          <w:rFonts w:ascii="Arial" w:hAnsi="Arial" w:cs="Arial"/>
          <w:sz w:val="22"/>
          <w:szCs w:val="22"/>
        </w:rPr>
        <w:t xml:space="preserve"> </w:t>
      </w:r>
      <w:r w:rsidR="00EC265F">
        <w:rPr>
          <w:rFonts w:ascii="Arial" w:hAnsi="Arial" w:cs="Arial"/>
          <w:sz w:val="22"/>
          <w:szCs w:val="22"/>
        </w:rPr>
        <w:t>100</w:t>
      </w:r>
      <w:r>
        <w:rPr>
          <w:rFonts w:ascii="Arial" w:hAnsi="Arial" w:cs="Arial"/>
          <w:sz w:val="22"/>
          <w:szCs w:val="22"/>
        </w:rPr>
        <w:t xml:space="preserve">%, </w:t>
      </w:r>
      <w:r w:rsidR="00EC265F">
        <w:rPr>
          <w:rFonts w:ascii="Arial" w:hAnsi="Arial" w:cs="Arial"/>
          <w:sz w:val="22"/>
          <w:szCs w:val="22"/>
        </w:rPr>
        <w:t xml:space="preserve"> ili</w:t>
      </w:r>
      <w:r>
        <w:rPr>
          <w:rFonts w:ascii="Arial" w:hAnsi="Arial" w:cs="Arial"/>
          <w:sz w:val="22"/>
          <w:szCs w:val="22"/>
        </w:rPr>
        <w:t xml:space="preserve"> </w:t>
      </w:r>
      <w:r w:rsidR="00EC265F">
        <w:rPr>
          <w:rFonts w:ascii="Arial" w:hAnsi="Arial" w:cs="Arial"/>
          <w:sz w:val="22"/>
          <w:szCs w:val="22"/>
        </w:rPr>
        <w:t>6.722.410,96</w:t>
      </w:r>
      <w:r w:rsidR="005D3C0D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. U odnosu na prethodnu godinu ostvaren je rast za </w:t>
      </w:r>
      <w:r w:rsidR="00901EA4">
        <w:rPr>
          <w:rFonts w:ascii="Arial" w:hAnsi="Arial" w:cs="Arial"/>
          <w:sz w:val="22"/>
          <w:szCs w:val="22"/>
        </w:rPr>
        <w:t>26</w:t>
      </w:r>
      <w:r>
        <w:rPr>
          <w:rFonts w:ascii="Arial" w:hAnsi="Arial" w:cs="Arial"/>
          <w:sz w:val="22"/>
          <w:szCs w:val="22"/>
        </w:rPr>
        <w:t>%.</w:t>
      </w:r>
    </w:p>
    <w:p w14:paraId="7761672D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72E" w14:textId="77777777" w:rsidR="008A53CE" w:rsidRDefault="00196CA6">
      <w:pPr>
        <w:widowControl/>
        <w:numPr>
          <w:ilvl w:val="2"/>
          <w:numId w:val="7"/>
        </w:numPr>
        <w:suppressAutoHyphens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Porez na imovinu</w:t>
      </w:r>
    </w:p>
    <w:p w14:paraId="7761672F" w14:textId="7D5B8269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202</w:t>
      </w:r>
      <w:r w:rsidR="007E7F5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godini prihodi od poreza na imovinu ostvareni su u iznosu od </w:t>
      </w:r>
      <w:r w:rsidR="008F5A6A">
        <w:rPr>
          <w:rFonts w:ascii="Arial" w:hAnsi="Arial" w:cs="Arial"/>
          <w:sz w:val="22"/>
          <w:szCs w:val="22"/>
        </w:rPr>
        <w:t>2.480.831,25</w:t>
      </w:r>
      <w:r w:rsidR="007B373F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ili </w:t>
      </w:r>
      <w:r w:rsidR="007828F4">
        <w:rPr>
          <w:rFonts w:ascii="Arial" w:hAnsi="Arial" w:cs="Arial"/>
          <w:sz w:val="22"/>
          <w:szCs w:val="22"/>
        </w:rPr>
        <w:t>82,7</w:t>
      </w:r>
      <w:r>
        <w:rPr>
          <w:rFonts w:ascii="Arial" w:hAnsi="Arial" w:cs="Arial"/>
          <w:sz w:val="22"/>
          <w:szCs w:val="22"/>
        </w:rPr>
        <w:t>% plana. U odnosu na 202</w:t>
      </w:r>
      <w:r w:rsidR="007828F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godinu ovi prihodi su </w:t>
      </w:r>
      <w:r w:rsidR="007828F4">
        <w:rPr>
          <w:rFonts w:ascii="Arial" w:hAnsi="Arial" w:cs="Arial"/>
          <w:sz w:val="22"/>
          <w:szCs w:val="22"/>
        </w:rPr>
        <w:t>manji</w:t>
      </w:r>
      <w:r>
        <w:rPr>
          <w:rFonts w:ascii="Arial" w:hAnsi="Arial" w:cs="Arial"/>
          <w:sz w:val="22"/>
          <w:szCs w:val="22"/>
        </w:rPr>
        <w:t xml:space="preserve"> za </w:t>
      </w:r>
      <w:r w:rsidR="007828F4">
        <w:rPr>
          <w:rFonts w:ascii="Arial" w:hAnsi="Arial" w:cs="Arial"/>
          <w:sz w:val="22"/>
          <w:szCs w:val="22"/>
        </w:rPr>
        <w:t>23</w:t>
      </w:r>
      <w:r>
        <w:rPr>
          <w:rFonts w:ascii="Arial" w:hAnsi="Arial" w:cs="Arial"/>
          <w:sz w:val="22"/>
          <w:szCs w:val="22"/>
        </w:rPr>
        <w:t>%. Unutar ove vrste prihoda  su stalni porezi na imovinu – porez na kuće za odmor i porez na javne površine, te povremeni porezi na imovinu.</w:t>
      </w:r>
    </w:p>
    <w:p w14:paraId="77616730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731" w14:textId="77777777" w:rsidR="008A53CE" w:rsidRDefault="00196CA6">
      <w:pPr>
        <w:widowControl/>
        <w:numPr>
          <w:ilvl w:val="2"/>
          <w:numId w:val="7"/>
        </w:numPr>
        <w:suppressAutoHyphens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Porez na robu i usluge</w:t>
      </w:r>
    </w:p>
    <w:p w14:paraId="77616732" w14:textId="52C9A881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Porez na robu i usluge (porez na potrošnju alkoholnih i bezalkoholnih pića) u izvještajnom razdoblju ostvaren je u iznosu od </w:t>
      </w:r>
      <w:r w:rsidR="00575EEE">
        <w:rPr>
          <w:rFonts w:ascii="Arial" w:hAnsi="Arial" w:cs="Arial"/>
          <w:sz w:val="22"/>
          <w:szCs w:val="22"/>
        </w:rPr>
        <w:t>329.409,10</w:t>
      </w:r>
      <w:r w:rsidR="008A5400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ili </w:t>
      </w:r>
      <w:r w:rsidR="000A4054">
        <w:rPr>
          <w:rFonts w:ascii="Arial" w:hAnsi="Arial" w:cs="Arial"/>
          <w:sz w:val="22"/>
          <w:szCs w:val="22"/>
        </w:rPr>
        <w:t>100</w:t>
      </w:r>
      <w:r>
        <w:rPr>
          <w:rFonts w:ascii="Arial" w:hAnsi="Arial" w:cs="Arial"/>
          <w:sz w:val="22"/>
          <w:szCs w:val="22"/>
        </w:rPr>
        <w:t xml:space="preserve"> % plana, što je u odnosu na 202</w:t>
      </w:r>
      <w:r w:rsidR="000A405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godinu povećanje od </w:t>
      </w:r>
      <w:r w:rsidR="000A4054">
        <w:rPr>
          <w:rFonts w:ascii="Arial" w:hAnsi="Arial" w:cs="Arial"/>
          <w:sz w:val="22"/>
          <w:szCs w:val="22"/>
        </w:rPr>
        <w:t>5,6</w:t>
      </w:r>
      <w:r>
        <w:rPr>
          <w:rFonts w:ascii="Arial" w:hAnsi="Arial" w:cs="Arial"/>
          <w:sz w:val="22"/>
          <w:szCs w:val="22"/>
        </w:rPr>
        <w:t>%.</w:t>
      </w:r>
    </w:p>
    <w:p w14:paraId="77616733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734" w14:textId="77777777" w:rsidR="008A53CE" w:rsidRDefault="00196CA6">
      <w:pPr>
        <w:widowControl/>
        <w:numPr>
          <w:ilvl w:val="1"/>
          <w:numId w:val="7"/>
        </w:numPr>
        <w:suppressAutoHyphens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Pomoći iz inozemstva i od subjekata unutar općeg proračuna</w:t>
      </w:r>
    </w:p>
    <w:p w14:paraId="77616735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736" w14:textId="35A64E4B" w:rsidR="008A53CE" w:rsidRDefault="00196CA6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Pomoći iz inozemstva i od subjekata unutar općeg proračuna planirane su u iznosu od </w:t>
      </w:r>
      <w:r w:rsidR="00C32BC1">
        <w:rPr>
          <w:rFonts w:ascii="Arial" w:hAnsi="Arial" w:cs="Arial"/>
          <w:sz w:val="22"/>
          <w:szCs w:val="22"/>
        </w:rPr>
        <w:t>2.645.783,00</w:t>
      </w:r>
      <w:r w:rsidR="000552F8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, a u izvještajnom razdoblju ostvareno je </w:t>
      </w:r>
      <w:r w:rsidR="00C32BC1">
        <w:rPr>
          <w:rFonts w:ascii="Arial" w:hAnsi="Arial" w:cs="Arial"/>
          <w:sz w:val="22"/>
          <w:szCs w:val="22"/>
        </w:rPr>
        <w:t>1.652.983,66</w:t>
      </w:r>
      <w:r w:rsidR="00FF6F65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, odnosno </w:t>
      </w:r>
      <w:r w:rsidR="00AF4212">
        <w:rPr>
          <w:rFonts w:ascii="Arial" w:hAnsi="Arial" w:cs="Arial"/>
          <w:sz w:val="22"/>
          <w:szCs w:val="22"/>
        </w:rPr>
        <w:t>62,4</w:t>
      </w:r>
      <w:r>
        <w:rPr>
          <w:rFonts w:ascii="Arial" w:hAnsi="Arial" w:cs="Arial"/>
          <w:sz w:val="22"/>
          <w:szCs w:val="22"/>
        </w:rPr>
        <w:t xml:space="preserve">% plana, i za </w:t>
      </w:r>
      <w:r w:rsidR="004F2079">
        <w:rPr>
          <w:rFonts w:ascii="Arial" w:hAnsi="Arial" w:cs="Arial"/>
          <w:sz w:val="22"/>
          <w:szCs w:val="22"/>
        </w:rPr>
        <w:t>1</w:t>
      </w:r>
      <w:r w:rsidR="00AF4212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% </w:t>
      </w:r>
      <w:r w:rsidR="00AF4212">
        <w:rPr>
          <w:rFonts w:ascii="Arial" w:hAnsi="Arial" w:cs="Arial"/>
          <w:sz w:val="22"/>
          <w:szCs w:val="22"/>
        </w:rPr>
        <w:t>više</w:t>
      </w:r>
      <w:r>
        <w:rPr>
          <w:rFonts w:ascii="Arial" w:hAnsi="Arial" w:cs="Arial"/>
          <w:sz w:val="22"/>
          <w:szCs w:val="22"/>
        </w:rPr>
        <w:t xml:space="preserve"> u odnosu na ostvarenje u 202</w:t>
      </w:r>
      <w:r w:rsidR="0035669D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 godini.</w:t>
      </w:r>
      <w:r w:rsidR="00124E83">
        <w:rPr>
          <w:rFonts w:ascii="Arial" w:hAnsi="Arial" w:cs="Arial"/>
          <w:sz w:val="22"/>
          <w:szCs w:val="22"/>
        </w:rPr>
        <w:t xml:space="preserve"> Odstupanja od plana </w:t>
      </w:r>
      <w:r w:rsidR="00AE7258">
        <w:rPr>
          <w:rFonts w:ascii="Arial" w:hAnsi="Arial" w:cs="Arial"/>
          <w:sz w:val="22"/>
          <w:szCs w:val="22"/>
        </w:rPr>
        <w:t>najvećim dijelom</w:t>
      </w:r>
      <w:r w:rsidR="00124E83">
        <w:rPr>
          <w:rFonts w:ascii="Arial" w:hAnsi="Arial" w:cs="Arial"/>
          <w:sz w:val="22"/>
          <w:szCs w:val="22"/>
        </w:rPr>
        <w:t xml:space="preserve"> se odnos</w:t>
      </w:r>
      <w:r w:rsidR="00521A69">
        <w:rPr>
          <w:rFonts w:ascii="Arial" w:hAnsi="Arial" w:cs="Arial"/>
          <w:sz w:val="22"/>
          <w:szCs w:val="22"/>
        </w:rPr>
        <w:t>i</w:t>
      </w:r>
      <w:r w:rsidR="00124E83">
        <w:rPr>
          <w:rFonts w:ascii="Arial" w:hAnsi="Arial" w:cs="Arial"/>
          <w:sz w:val="22"/>
          <w:szCs w:val="22"/>
        </w:rPr>
        <w:t xml:space="preserve"> na kapitalne projekt</w:t>
      </w:r>
      <w:r w:rsidR="00581F18">
        <w:rPr>
          <w:rFonts w:ascii="Arial" w:hAnsi="Arial" w:cs="Arial"/>
          <w:sz w:val="22"/>
          <w:szCs w:val="22"/>
        </w:rPr>
        <w:t>e</w:t>
      </w:r>
      <w:r w:rsidR="00521A69">
        <w:rPr>
          <w:rFonts w:ascii="Arial" w:hAnsi="Arial" w:cs="Arial"/>
          <w:sz w:val="22"/>
          <w:szCs w:val="22"/>
        </w:rPr>
        <w:t>: sana</w:t>
      </w:r>
      <w:r w:rsidR="007A493F">
        <w:rPr>
          <w:rFonts w:ascii="Arial" w:hAnsi="Arial" w:cs="Arial"/>
          <w:sz w:val="22"/>
          <w:szCs w:val="22"/>
        </w:rPr>
        <w:t>cija deponija Kalvarija</w:t>
      </w:r>
      <w:r w:rsidR="005C6867">
        <w:rPr>
          <w:rFonts w:ascii="Arial" w:hAnsi="Arial" w:cs="Arial"/>
          <w:sz w:val="22"/>
          <w:szCs w:val="22"/>
        </w:rPr>
        <w:t>,</w:t>
      </w:r>
      <w:r w:rsidR="00F728CF">
        <w:rPr>
          <w:rFonts w:ascii="Arial" w:hAnsi="Arial" w:cs="Arial"/>
          <w:sz w:val="22"/>
          <w:szCs w:val="22"/>
        </w:rPr>
        <w:t xml:space="preserve"> </w:t>
      </w:r>
      <w:r w:rsidR="0099276E">
        <w:rPr>
          <w:rFonts w:ascii="Arial" w:hAnsi="Arial" w:cs="Arial"/>
          <w:sz w:val="22"/>
          <w:szCs w:val="22"/>
        </w:rPr>
        <w:t>dječji vrtić Mrav</w:t>
      </w:r>
      <w:r w:rsidR="00E51FE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51FEE">
        <w:rPr>
          <w:rFonts w:ascii="Arial" w:hAnsi="Arial" w:cs="Arial"/>
          <w:sz w:val="22"/>
          <w:szCs w:val="22"/>
        </w:rPr>
        <w:t>Osorski</w:t>
      </w:r>
      <w:proofErr w:type="spellEnd"/>
      <w:r w:rsidR="00E51FEE">
        <w:rPr>
          <w:rFonts w:ascii="Arial" w:hAnsi="Arial" w:cs="Arial"/>
          <w:sz w:val="22"/>
          <w:szCs w:val="22"/>
        </w:rPr>
        <w:t xml:space="preserve"> bedemi</w:t>
      </w:r>
      <w:r w:rsidR="00C42D68">
        <w:rPr>
          <w:rFonts w:ascii="Arial" w:hAnsi="Arial" w:cs="Arial"/>
          <w:sz w:val="22"/>
          <w:szCs w:val="22"/>
        </w:rPr>
        <w:t>.</w:t>
      </w:r>
    </w:p>
    <w:p w14:paraId="77616737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738" w14:textId="77777777" w:rsidR="008A53CE" w:rsidRDefault="00196CA6">
      <w:pPr>
        <w:widowControl/>
        <w:numPr>
          <w:ilvl w:val="2"/>
          <w:numId w:val="7"/>
        </w:numPr>
        <w:suppressAutoHyphens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Pomoći od međunarodnih organizacija te institucija i tijela EU</w:t>
      </w:r>
    </w:p>
    <w:p w14:paraId="77616739" w14:textId="716B9DCA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Pomoći od međunarodnih organizacija te institucija i tijela EU nisu realizirane  u 202</w:t>
      </w:r>
      <w:r w:rsidR="00FF318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godini.</w:t>
      </w:r>
    </w:p>
    <w:p w14:paraId="7761673A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73B" w14:textId="77777777" w:rsidR="008A53CE" w:rsidRDefault="00196CA6">
      <w:pPr>
        <w:widowControl/>
        <w:numPr>
          <w:ilvl w:val="2"/>
          <w:numId w:val="7"/>
        </w:numPr>
        <w:suppressAutoHyphens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Pomoći proračunu iz drugih proračuna</w:t>
      </w:r>
    </w:p>
    <w:p w14:paraId="7761673C" w14:textId="7974CB56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Tekuće i kapitalne pomoći iz proračuna ostvarene su u ukupnom iznosu od </w:t>
      </w:r>
      <w:r w:rsidR="00BA0286">
        <w:rPr>
          <w:rFonts w:ascii="Arial" w:hAnsi="Arial" w:cs="Arial"/>
          <w:sz w:val="22"/>
          <w:szCs w:val="22"/>
        </w:rPr>
        <w:t>919.858,09</w:t>
      </w:r>
      <w:r w:rsidR="00A936EB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, odnosno </w:t>
      </w:r>
      <w:r w:rsidR="00BA0286">
        <w:rPr>
          <w:rFonts w:ascii="Arial" w:hAnsi="Arial" w:cs="Arial"/>
          <w:sz w:val="22"/>
          <w:szCs w:val="22"/>
        </w:rPr>
        <w:t>52,6</w:t>
      </w:r>
      <w:r>
        <w:rPr>
          <w:rFonts w:ascii="Arial" w:hAnsi="Arial" w:cs="Arial"/>
          <w:sz w:val="22"/>
          <w:szCs w:val="22"/>
        </w:rPr>
        <w:t xml:space="preserve">% plana, što je za </w:t>
      </w:r>
      <w:r w:rsidR="00DA6723">
        <w:rPr>
          <w:rFonts w:ascii="Arial" w:hAnsi="Arial" w:cs="Arial"/>
          <w:sz w:val="22"/>
          <w:szCs w:val="22"/>
        </w:rPr>
        <w:t>9,3</w:t>
      </w:r>
      <w:r>
        <w:rPr>
          <w:rFonts w:ascii="Arial" w:hAnsi="Arial" w:cs="Arial"/>
          <w:sz w:val="22"/>
          <w:szCs w:val="22"/>
        </w:rPr>
        <w:t xml:space="preserve">% </w:t>
      </w:r>
      <w:r w:rsidR="00E76C42">
        <w:rPr>
          <w:rFonts w:ascii="Arial" w:hAnsi="Arial" w:cs="Arial"/>
          <w:sz w:val="22"/>
          <w:szCs w:val="22"/>
        </w:rPr>
        <w:t>manje</w:t>
      </w:r>
      <w:r>
        <w:rPr>
          <w:rFonts w:ascii="Arial" w:hAnsi="Arial" w:cs="Arial"/>
          <w:sz w:val="22"/>
          <w:szCs w:val="22"/>
        </w:rPr>
        <w:t xml:space="preserve"> u odnosu na prethodnu godinu.</w:t>
      </w:r>
    </w:p>
    <w:p w14:paraId="7761673D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73E" w14:textId="77777777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>Tekuće pomoći</w:t>
      </w:r>
      <w:r>
        <w:rPr>
          <w:rFonts w:ascii="Arial" w:hAnsi="Arial" w:cs="Arial"/>
          <w:sz w:val="22"/>
          <w:szCs w:val="22"/>
        </w:rPr>
        <w:t xml:space="preserve"> iz proračuna (državne, županijske, općinske) realizirane sa:</w:t>
      </w:r>
    </w:p>
    <w:p w14:paraId="7761673F" w14:textId="77777777" w:rsidR="00516903" w:rsidRDefault="00516903">
      <w:pPr>
        <w:jc w:val="both"/>
        <w:rPr>
          <w:rFonts w:ascii="Arial" w:hAnsi="Arial" w:cs="Arial"/>
          <w:sz w:val="22"/>
          <w:szCs w:val="22"/>
        </w:rPr>
      </w:pPr>
    </w:p>
    <w:p w14:paraId="77616741" w14:textId="278F23A4" w:rsidR="00516903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3E3A02">
        <w:rPr>
          <w:rFonts w:ascii="Arial" w:hAnsi="Arial" w:cs="Arial"/>
          <w:sz w:val="22"/>
          <w:szCs w:val="22"/>
        </w:rPr>
        <w:t>150.888,00</w:t>
      </w:r>
      <w:r w:rsidR="00763471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 za </w:t>
      </w:r>
      <w:r w:rsidR="00F83483">
        <w:rPr>
          <w:rFonts w:ascii="Arial" w:hAnsi="Arial" w:cs="Arial"/>
          <w:sz w:val="22"/>
          <w:szCs w:val="22"/>
        </w:rPr>
        <w:t xml:space="preserve">sufinanciranje korisnika socijalne skrbi koji se griju  na drva od Ministarstva </w:t>
      </w:r>
      <w:proofErr w:type="spellStart"/>
      <w:r w:rsidR="00F83483">
        <w:rPr>
          <w:rFonts w:ascii="Arial" w:hAnsi="Arial" w:cs="Arial"/>
          <w:sz w:val="22"/>
          <w:szCs w:val="22"/>
        </w:rPr>
        <w:t>rada,mirovinskog</w:t>
      </w:r>
      <w:proofErr w:type="spellEnd"/>
      <w:r w:rsidR="00F83483">
        <w:rPr>
          <w:rFonts w:ascii="Arial" w:hAnsi="Arial" w:cs="Arial"/>
          <w:sz w:val="22"/>
          <w:szCs w:val="22"/>
        </w:rPr>
        <w:t xml:space="preserve"> sustava</w:t>
      </w:r>
      <w:r w:rsidR="009E487F">
        <w:rPr>
          <w:rFonts w:ascii="Arial" w:hAnsi="Arial" w:cs="Arial"/>
          <w:sz w:val="22"/>
          <w:szCs w:val="22"/>
        </w:rPr>
        <w:t xml:space="preserve">, </w:t>
      </w:r>
      <w:r w:rsidR="00F83483">
        <w:rPr>
          <w:rFonts w:ascii="Arial" w:hAnsi="Arial" w:cs="Arial"/>
          <w:sz w:val="22"/>
          <w:szCs w:val="22"/>
        </w:rPr>
        <w:t>obitelji i socijalne politike</w:t>
      </w:r>
      <w:r w:rsidR="006112C1">
        <w:rPr>
          <w:rFonts w:ascii="Arial" w:hAnsi="Arial" w:cs="Arial"/>
          <w:sz w:val="22"/>
          <w:szCs w:val="22"/>
        </w:rPr>
        <w:t xml:space="preserve"> (</w:t>
      </w:r>
      <w:r w:rsidR="00AC1086">
        <w:rPr>
          <w:rFonts w:ascii="Arial" w:hAnsi="Arial" w:cs="Arial"/>
          <w:sz w:val="22"/>
          <w:szCs w:val="22"/>
        </w:rPr>
        <w:t>653,17</w:t>
      </w:r>
      <w:r w:rsidR="00BA07F8">
        <w:rPr>
          <w:rFonts w:ascii="Arial" w:hAnsi="Arial" w:cs="Arial"/>
          <w:sz w:val="22"/>
          <w:szCs w:val="22"/>
        </w:rPr>
        <w:t xml:space="preserve"> eura)</w:t>
      </w:r>
      <w:r w:rsidR="00F83483">
        <w:rPr>
          <w:rFonts w:ascii="Arial" w:hAnsi="Arial" w:cs="Arial"/>
          <w:sz w:val="22"/>
          <w:szCs w:val="22"/>
        </w:rPr>
        <w:t xml:space="preserve">, </w:t>
      </w:r>
      <w:r w:rsidR="009E487F">
        <w:rPr>
          <w:rFonts w:ascii="Arial" w:hAnsi="Arial" w:cs="Arial"/>
          <w:sz w:val="22"/>
          <w:szCs w:val="22"/>
        </w:rPr>
        <w:t xml:space="preserve">sredstva od Primorsko-goranske županije-refundacija troškova za </w:t>
      </w:r>
      <w:r w:rsidR="001015B8">
        <w:rPr>
          <w:rFonts w:ascii="Arial" w:hAnsi="Arial" w:cs="Arial"/>
          <w:sz w:val="22"/>
          <w:szCs w:val="22"/>
        </w:rPr>
        <w:t>prijevoz onkoloških bolesnik</w:t>
      </w:r>
      <w:r w:rsidR="009E487F">
        <w:rPr>
          <w:rFonts w:ascii="Arial" w:hAnsi="Arial" w:cs="Arial"/>
          <w:sz w:val="22"/>
          <w:szCs w:val="22"/>
        </w:rPr>
        <w:t>a</w:t>
      </w:r>
      <w:r w:rsidR="00BA07F8">
        <w:rPr>
          <w:rFonts w:ascii="Arial" w:hAnsi="Arial" w:cs="Arial"/>
          <w:sz w:val="22"/>
          <w:szCs w:val="22"/>
        </w:rPr>
        <w:t xml:space="preserve"> (</w:t>
      </w:r>
      <w:r w:rsidR="0021247B">
        <w:rPr>
          <w:rFonts w:ascii="Arial" w:hAnsi="Arial" w:cs="Arial"/>
          <w:sz w:val="22"/>
          <w:szCs w:val="22"/>
        </w:rPr>
        <w:t>12.012,50</w:t>
      </w:r>
      <w:r w:rsidR="00BA07F8">
        <w:rPr>
          <w:rFonts w:ascii="Arial" w:hAnsi="Arial" w:cs="Arial"/>
          <w:sz w:val="22"/>
          <w:szCs w:val="22"/>
        </w:rPr>
        <w:t xml:space="preserve"> eura)</w:t>
      </w:r>
      <w:r w:rsidR="00AC1086">
        <w:rPr>
          <w:rFonts w:ascii="Arial" w:hAnsi="Arial" w:cs="Arial"/>
          <w:sz w:val="22"/>
          <w:szCs w:val="22"/>
        </w:rPr>
        <w:t>, te 138.222,33 za dječji vrtić Mrav</w:t>
      </w:r>
      <w:r w:rsidR="00F8348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7616742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743" w14:textId="469A7714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>Kapitalne pomoći</w:t>
      </w:r>
      <w:r>
        <w:rPr>
          <w:rFonts w:ascii="Arial" w:hAnsi="Arial" w:cs="Arial"/>
          <w:sz w:val="22"/>
          <w:szCs w:val="22"/>
        </w:rPr>
        <w:t xml:space="preserve"> iz pror</w:t>
      </w:r>
      <w:r w:rsidR="00F83483">
        <w:rPr>
          <w:rFonts w:ascii="Arial" w:hAnsi="Arial" w:cs="Arial"/>
          <w:sz w:val="22"/>
          <w:szCs w:val="22"/>
        </w:rPr>
        <w:t xml:space="preserve">ačuna ostvarene su u iznosu od </w:t>
      </w:r>
      <w:r w:rsidR="00F539FD">
        <w:rPr>
          <w:rFonts w:ascii="Arial" w:hAnsi="Arial" w:cs="Arial"/>
          <w:sz w:val="22"/>
          <w:szCs w:val="22"/>
        </w:rPr>
        <w:t>768.970,09</w:t>
      </w:r>
      <w:r w:rsidR="00143E8D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i </w:t>
      </w:r>
      <w:r w:rsidR="001856F7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064AF3DF" w14:textId="1FA04BD7" w:rsidR="00E05309" w:rsidRDefault="00196CA6" w:rsidP="00B07276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-za </w:t>
      </w:r>
      <w:r w:rsidR="00F83483">
        <w:rPr>
          <w:rFonts w:ascii="Arial" w:hAnsi="Arial" w:cs="Arial"/>
          <w:sz w:val="22"/>
          <w:szCs w:val="22"/>
        </w:rPr>
        <w:t xml:space="preserve">projekt </w:t>
      </w:r>
      <w:r w:rsidR="00E74CC3">
        <w:rPr>
          <w:rFonts w:ascii="Arial" w:hAnsi="Arial" w:cs="Arial"/>
          <w:sz w:val="22"/>
          <w:szCs w:val="22"/>
        </w:rPr>
        <w:t>Rekonstrukcija</w:t>
      </w:r>
      <w:r w:rsidR="00334E0E">
        <w:rPr>
          <w:rFonts w:ascii="Arial" w:hAnsi="Arial" w:cs="Arial"/>
          <w:sz w:val="22"/>
          <w:szCs w:val="22"/>
        </w:rPr>
        <w:t xml:space="preserve"> društvenog doma V.L</w:t>
      </w:r>
      <w:r w:rsidR="00237C47">
        <w:rPr>
          <w:rFonts w:ascii="Arial" w:hAnsi="Arial" w:cs="Arial"/>
          <w:sz w:val="22"/>
          <w:szCs w:val="22"/>
        </w:rPr>
        <w:t xml:space="preserve"> </w:t>
      </w:r>
      <w:r w:rsidR="00334E0E">
        <w:rPr>
          <w:rFonts w:ascii="Arial" w:hAnsi="Arial" w:cs="Arial"/>
          <w:sz w:val="22"/>
          <w:szCs w:val="22"/>
        </w:rPr>
        <w:t xml:space="preserve"> u sklopu inicijative LEADER</w:t>
      </w:r>
      <w:r w:rsidR="00F83483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="00334E0E">
        <w:rPr>
          <w:rFonts w:ascii="Arial" w:hAnsi="Arial" w:cs="Arial"/>
          <w:sz w:val="22"/>
          <w:szCs w:val="22"/>
        </w:rPr>
        <w:t>34.401,72</w:t>
      </w:r>
      <w:r w:rsidR="00433FEA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>;</w:t>
      </w:r>
    </w:p>
    <w:p w14:paraId="77616745" w14:textId="2B81E26B" w:rsidR="008A53CE" w:rsidRDefault="00E05309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73629A">
        <w:rPr>
          <w:rFonts w:ascii="Arial" w:hAnsi="Arial" w:cs="Arial"/>
          <w:sz w:val="22"/>
          <w:szCs w:val="22"/>
        </w:rPr>
        <w:t xml:space="preserve">za </w:t>
      </w:r>
      <w:r w:rsidR="00C45A22">
        <w:rPr>
          <w:rFonts w:ascii="Arial" w:hAnsi="Arial" w:cs="Arial"/>
          <w:sz w:val="22"/>
          <w:szCs w:val="22"/>
        </w:rPr>
        <w:t xml:space="preserve">Sanaciju komunalnog otpada </w:t>
      </w:r>
      <w:r w:rsidR="00D00E10">
        <w:rPr>
          <w:rFonts w:ascii="Arial" w:hAnsi="Arial" w:cs="Arial"/>
          <w:sz w:val="22"/>
          <w:szCs w:val="22"/>
        </w:rPr>
        <w:t>Kalvarija</w:t>
      </w:r>
      <w:r w:rsidR="00655BAB">
        <w:rPr>
          <w:rFonts w:ascii="Arial" w:hAnsi="Arial" w:cs="Arial"/>
          <w:sz w:val="22"/>
          <w:szCs w:val="22"/>
        </w:rPr>
        <w:t xml:space="preserve">  </w:t>
      </w:r>
      <w:r w:rsidR="005B261D">
        <w:rPr>
          <w:rFonts w:ascii="Arial" w:hAnsi="Arial" w:cs="Arial"/>
          <w:sz w:val="22"/>
          <w:szCs w:val="22"/>
        </w:rPr>
        <w:t xml:space="preserve"> </w:t>
      </w:r>
      <w:r w:rsidR="00655BAB">
        <w:rPr>
          <w:rFonts w:ascii="Arial" w:hAnsi="Arial" w:cs="Arial"/>
          <w:sz w:val="22"/>
          <w:szCs w:val="22"/>
        </w:rPr>
        <w:t>47.802,71</w:t>
      </w:r>
      <w:r w:rsidR="000D06A0">
        <w:rPr>
          <w:rFonts w:ascii="Arial" w:hAnsi="Arial" w:cs="Arial"/>
          <w:sz w:val="22"/>
          <w:szCs w:val="22"/>
        </w:rPr>
        <w:t xml:space="preserve"> eura; </w:t>
      </w:r>
      <w:r w:rsidR="00196CA6">
        <w:rPr>
          <w:rFonts w:ascii="Arial" w:hAnsi="Arial" w:cs="Arial"/>
          <w:sz w:val="22"/>
          <w:szCs w:val="22"/>
        </w:rPr>
        <w:t xml:space="preserve"> </w:t>
      </w:r>
    </w:p>
    <w:p w14:paraId="77616749" w14:textId="7A3D373A" w:rsidR="008A53CE" w:rsidRDefault="00196CA6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-za </w:t>
      </w:r>
      <w:r w:rsidR="009F57E4">
        <w:rPr>
          <w:rFonts w:ascii="Arial" w:hAnsi="Arial" w:cs="Arial"/>
          <w:sz w:val="22"/>
          <w:szCs w:val="22"/>
        </w:rPr>
        <w:t>projekt izgradnje dječjeg vrtića Mrav</w:t>
      </w:r>
      <w:r w:rsidR="005169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9F57E4">
        <w:rPr>
          <w:rFonts w:ascii="Arial" w:hAnsi="Arial" w:cs="Arial"/>
          <w:sz w:val="22"/>
          <w:szCs w:val="22"/>
        </w:rPr>
        <w:t>349.135</w:t>
      </w:r>
      <w:r w:rsidR="0079237E">
        <w:rPr>
          <w:rFonts w:ascii="Arial" w:hAnsi="Arial" w:cs="Arial"/>
          <w:sz w:val="22"/>
          <w:szCs w:val="22"/>
        </w:rPr>
        <w:t>,82</w:t>
      </w:r>
      <w:r w:rsidR="00AC20C0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309F4BB3" w14:textId="3AC89E86" w:rsidR="00EC1816" w:rsidRDefault="00196CA6" w:rsidP="007B2FE7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-za </w:t>
      </w:r>
      <w:r w:rsidR="0079237E">
        <w:rPr>
          <w:rFonts w:ascii="Arial" w:hAnsi="Arial" w:cs="Arial"/>
          <w:sz w:val="22"/>
          <w:szCs w:val="22"/>
        </w:rPr>
        <w:t>uređenje šetnice</w:t>
      </w:r>
      <w:r w:rsidR="00803922">
        <w:rPr>
          <w:rFonts w:ascii="Arial" w:hAnsi="Arial" w:cs="Arial"/>
          <w:sz w:val="22"/>
          <w:szCs w:val="22"/>
        </w:rPr>
        <w:t xml:space="preserve"> na Susku-uvala Bok</w:t>
      </w:r>
      <w:r w:rsidR="007B2FE7">
        <w:rPr>
          <w:rFonts w:ascii="Arial" w:hAnsi="Arial" w:cs="Arial"/>
          <w:sz w:val="22"/>
          <w:szCs w:val="22"/>
        </w:rPr>
        <w:t xml:space="preserve"> </w:t>
      </w:r>
      <w:r w:rsidR="00C635BA">
        <w:rPr>
          <w:rFonts w:ascii="Arial" w:hAnsi="Arial" w:cs="Arial"/>
          <w:sz w:val="22"/>
          <w:szCs w:val="22"/>
        </w:rPr>
        <w:t>140.000,00</w:t>
      </w:r>
      <w:r w:rsidR="00EC1816">
        <w:rPr>
          <w:rFonts w:ascii="Arial" w:hAnsi="Arial" w:cs="Arial"/>
          <w:sz w:val="22"/>
          <w:szCs w:val="22"/>
        </w:rPr>
        <w:t xml:space="preserve"> eura;</w:t>
      </w:r>
    </w:p>
    <w:p w14:paraId="7784F003" w14:textId="665FE3AA" w:rsidR="00454D25" w:rsidRDefault="00454D25" w:rsidP="00621D39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D56767">
        <w:rPr>
          <w:rFonts w:ascii="Arial" w:hAnsi="Arial" w:cs="Arial"/>
          <w:sz w:val="22"/>
          <w:szCs w:val="22"/>
        </w:rPr>
        <w:t xml:space="preserve">za </w:t>
      </w:r>
      <w:r w:rsidR="00A448C6">
        <w:rPr>
          <w:rFonts w:ascii="Arial" w:hAnsi="Arial" w:cs="Arial"/>
          <w:sz w:val="22"/>
          <w:szCs w:val="22"/>
        </w:rPr>
        <w:t xml:space="preserve">sanaciju društvenog doma </w:t>
      </w:r>
      <w:r w:rsidR="00713347">
        <w:rPr>
          <w:rFonts w:ascii="Arial" w:hAnsi="Arial" w:cs="Arial"/>
          <w:sz w:val="22"/>
          <w:szCs w:val="22"/>
        </w:rPr>
        <w:t>Punta Križa</w:t>
      </w:r>
      <w:r w:rsidR="00D05E9E">
        <w:rPr>
          <w:rFonts w:ascii="Arial" w:hAnsi="Arial" w:cs="Arial"/>
          <w:sz w:val="22"/>
          <w:szCs w:val="22"/>
        </w:rPr>
        <w:t xml:space="preserve"> </w:t>
      </w:r>
      <w:r w:rsidR="00713347">
        <w:rPr>
          <w:rFonts w:ascii="Arial" w:hAnsi="Arial" w:cs="Arial"/>
          <w:sz w:val="22"/>
          <w:szCs w:val="22"/>
        </w:rPr>
        <w:t>68.600</w:t>
      </w:r>
      <w:r w:rsidR="009376D2">
        <w:rPr>
          <w:rFonts w:ascii="Arial" w:hAnsi="Arial" w:cs="Arial"/>
          <w:sz w:val="22"/>
          <w:szCs w:val="22"/>
        </w:rPr>
        <w:t xml:space="preserve">,00 </w:t>
      </w:r>
      <w:r w:rsidR="00D05E9E">
        <w:rPr>
          <w:rFonts w:ascii="Arial" w:hAnsi="Arial" w:cs="Arial"/>
          <w:sz w:val="22"/>
          <w:szCs w:val="22"/>
        </w:rPr>
        <w:t>eura</w:t>
      </w:r>
      <w:r w:rsidR="009376D2">
        <w:rPr>
          <w:rFonts w:ascii="Arial" w:hAnsi="Arial" w:cs="Arial"/>
          <w:sz w:val="22"/>
          <w:szCs w:val="22"/>
        </w:rPr>
        <w:t>;</w:t>
      </w:r>
    </w:p>
    <w:p w14:paraId="35439222" w14:textId="4B074447" w:rsidR="005935C9" w:rsidRDefault="00427618" w:rsidP="00621D39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-za </w:t>
      </w:r>
      <w:proofErr w:type="spellStart"/>
      <w:r>
        <w:rPr>
          <w:rFonts w:ascii="Arial" w:hAnsi="Arial" w:cs="Arial"/>
          <w:sz w:val="22"/>
          <w:szCs w:val="22"/>
        </w:rPr>
        <w:t>parterno</w:t>
      </w:r>
      <w:proofErr w:type="spellEnd"/>
      <w:r>
        <w:rPr>
          <w:rFonts w:ascii="Arial" w:hAnsi="Arial" w:cs="Arial"/>
          <w:sz w:val="22"/>
          <w:szCs w:val="22"/>
        </w:rPr>
        <w:t xml:space="preserve"> uređenje u uvali </w:t>
      </w:r>
      <w:proofErr w:type="spellStart"/>
      <w:r>
        <w:rPr>
          <w:rFonts w:ascii="Arial" w:hAnsi="Arial" w:cs="Arial"/>
          <w:sz w:val="22"/>
          <w:szCs w:val="22"/>
        </w:rPr>
        <w:t>Spiaža</w:t>
      </w:r>
      <w:proofErr w:type="spellEnd"/>
      <w:r>
        <w:rPr>
          <w:rFonts w:ascii="Arial" w:hAnsi="Arial" w:cs="Arial"/>
          <w:sz w:val="22"/>
          <w:szCs w:val="22"/>
        </w:rPr>
        <w:t xml:space="preserve"> na otoku Susku </w:t>
      </w:r>
      <w:r w:rsidR="00492AE8">
        <w:rPr>
          <w:rFonts w:ascii="Arial" w:hAnsi="Arial" w:cs="Arial"/>
          <w:sz w:val="22"/>
          <w:szCs w:val="22"/>
        </w:rPr>
        <w:t>53.500,00</w:t>
      </w:r>
      <w:r w:rsidR="008779AC">
        <w:rPr>
          <w:rFonts w:ascii="Arial" w:hAnsi="Arial" w:cs="Arial"/>
          <w:sz w:val="22"/>
          <w:szCs w:val="22"/>
        </w:rPr>
        <w:t xml:space="preserve"> eura;</w:t>
      </w:r>
    </w:p>
    <w:p w14:paraId="32D9E7D7" w14:textId="71880E0C" w:rsidR="008779AC" w:rsidRDefault="008779AC" w:rsidP="00621D39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8042D6">
        <w:rPr>
          <w:rFonts w:ascii="Arial" w:hAnsi="Arial" w:cs="Arial"/>
          <w:sz w:val="22"/>
          <w:szCs w:val="22"/>
        </w:rPr>
        <w:t>za Vatrogasni dom 1.929,84 eura,</w:t>
      </w:r>
    </w:p>
    <w:p w14:paraId="0AA059FC" w14:textId="7ACBA0D0" w:rsidR="00C13EE7" w:rsidRDefault="00C13EE7" w:rsidP="00621D39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-za </w:t>
      </w:r>
      <w:r w:rsidR="00954521">
        <w:rPr>
          <w:rFonts w:ascii="Arial" w:hAnsi="Arial" w:cs="Arial"/>
          <w:sz w:val="22"/>
          <w:szCs w:val="22"/>
        </w:rPr>
        <w:t xml:space="preserve">uređenje dječjeg igrališta – </w:t>
      </w:r>
      <w:proofErr w:type="spellStart"/>
      <w:r w:rsidR="00954521">
        <w:rPr>
          <w:rFonts w:ascii="Arial" w:hAnsi="Arial" w:cs="Arial"/>
          <w:sz w:val="22"/>
          <w:szCs w:val="22"/>
        </w:rPr>
        <w:t>Cvrčkova</w:t>
      </w:r>
      <w:proofErr w:type="spellEnd"/>
      <w:r w:rsidR="00954521">
        <w:rPr>
          <w:rFonts w:ascii="Arial" w:hAnsi="Arial" w:cs="Arial"/>
          <w:sz w:val="22"/>
          <w:szCs w:val="22"/>
        </w:rPr>
        <w:t xml:space="preserve"> igraonica 50.000,00 </w:t>
      </w:r>
      <w:r>
        <w:rPr>
          <w:rFonts w:ascii="Arial" w:hAnsi="Arial" w:cs="Arial"/>
          <w:sz w:val="22"/>
          <w:szCs w:val="22"/>
        </w:rPr>
        <w:t>eura</w:t>
      </w:r>
      <w:r w:rsidR="00BA42A1">
        <w:rPr>
          <w:rFonts w:ascii="Arial" w:hAnsi="Arial" w:cs="Arial"/>
          <w:sz w:val="22"/>
          <w:szCs w:val="22"/>
        </w:rPr>
        <w:t>;</w:t>
      </w:r>
    </w:p>
    <w:p w14:paraId="247148DD" w14:textId="4FBEF0AC" w:rsidR="00BA42A1" w:rsidRDefault="00BA42A1" w:rsidP="00621D39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-za</w:t>
      </w:r>
      <w:r w:rsidR="00160BE8">
        <w:rPr>
          <w:rFonts w:ascii="Arial" w:hAnsi="Arial" w:cs="Arial"/>
          <w:sz w:val="22"/>
          <w:szCs w:val="22"/>
        </w:rPr>
        <w:t xml:space="preserve"> </w:t>
      </w:r>
      <w:r w:rsidR="00064BF8">
        <w:rPr>
          <w:rFonts w:ascii="Arial" w:hAnsi="Arial" w:cs="Arial"/>
          <w:sz w:val="22"/>
          <w:szCs w:val="22"/>
        </w:rPr>
        <w:t>Mlin za masline-</w:t>
      </w:r>
      <w:proofErr w:type="spellStart"/>
      <w:r w:rsidR="00064BF8">
        <w:rPr>
          <w:rFonts w:ascii="Arial" w:hAnsi="Arial" w:cs="Arial"/>
          <w:sz w:val="22"/>
          <w:szCs w:val="22"/>
        </w:rPr>
        <w:t>Karvoski</w:t>
      </w:r>
      <w:proofErr w:type="spellEnd"/>
      <w:r w:rsidR="00064BF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4BF8">
        <w:rPr>
          <w:rFonts w:ascii="Arial" w:hAnsi="Arial" w:cs="Arial"/>
          <w:sz w:val="22"/>
          <w:szCs w:val="22"/>
        </w:rPr>
        <w:t>torać</w:t>
      </w:r>
      <w:proofErr w:type="spellEnd"/>
      <w:r w:rsidR="00B82FCE">
        <w:rPr>
          <w:rFonts w:ascii="Arial" w:hAnsi="Arial" w:cs="Arial"/>
          <w:sz w:val="22"/>
          <w:szCs w:val="22"/>
        </w:rPr>
        <w:t xml:space="preserve"> na otoku Unije </w:t>
      </w:r>
      <w:r w:rsidR="00BA06EE">
        <w:rPr>
          <w:rFonts w:ascii="Arial" w:hAnsi="Arial" w:cs="Arial"/>
          <w:sz w:val="22"/>
          <w:szCs w:val="22"/>
        </w:rPr>
        <w:t>23.600,</w:t>
      </w:r>
      <w:r w:rsidR="00D473BC">
        <w:rPr>
          <w:rFonts w:ascii="Arial" w:hAnsi="Arial" w:cs="Arial"/>
          <w:sz w:val="22"/>
          <w:szCs w:val="22"/>
        </w:rPr>
        <w:t>00 eura.</w:t>
      </w:r>
    </w:p>
    <w:p w14:paraId="7761674D" w14:textId="77777777" w:rsidR="00516903" w:rsidRDefault="00516903">
      <w:pPr>
        <w:jc w:val="both"/>
        <w:rPr>
          <w:rFonts w:ascii="Arial" w:hAnsi="Arial" w:cs="Arial"/>
          <w:b/>
          <w:sz w:val="22"/>
          <w:szCs w:val="22"/>
        </w:rPr>
      </w:pPr>
    </w:p>
    <w:p w14:paraId="7761674E" w14:textId="77777777" w:rsidR="00516903" w:rsidRDefault="00516903">
      <w:pPr>
        <w:jc w:val="both"/>
        <w:rPr>
          <w:rFonts w:ascii="Arial" w:hAnsi="Arial" w:cs="Arial"/>
          <w:b/>
          <w:sz w:val="22"/>
          <w:szCs w:val="22"/>
        </w:rPr>
      </w:pPr>
    </w:p>
    <w:p w14:paraId="7761674F" w14:textId="77777777" w:rsidR="008A53CE" w:rsidRDefault="00196CA6">
      <w:pPr>
        <w:widowControl/>
        <w:numPr>
          <w:ilvl w:val="2"/>
          <w:numId w:val="7"/>
        </w:numPr>
        <w:suppressAutoHyphens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Pomoći izravnanja za decentralizirane funkcije</w:t>
      </w:r>
    </w:p>
    <w:p w14:paraId="77616750" w14:textId="7BEEE16D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Tekuće pomoći izravnanja za decentralizirane funkcije vatrogastva ostvarene su u iznosu od </w:t>
      </w:r>
      <w:r w:rsidR="007F0A82">
        <w:rPr>
          <w:rFonts w:ascii="Arial" w:hAnsi="Arial" w:cs="Arial"/>
          <w:sz w:val="22"/>
          <w:szCs w:val="22"/>
        </w:rPr>
        <w:t>363.500,00</w:t>
      </w:r>
      <w:r w:rsidR="00B80C70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što je </w:t>
      </w:r>
      <w:r w:rsidR="0017556E">
        <w:rPr>
          <w:rFonts w:ascii="Arial" w:hAnsi="Arial" w:cs="Arial"/>
          <w:sz w:val="22"/>
          <w:szCs w:val="22"/>
        </w:rPr>
        <w:t>8</w:t>
      </w:r>
      <w:r w:rsidR="007F0A82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% planiranog. Ova vrsta pomoći ostvarena je sa </w:t>
      </w:r>
      <w:r w:rsidR="007F0A82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% </w:t>
      </w:r>
      <w:r w:rsidR="00923B1F">
        <w:rPr>
          <w:rFonts w:ascii="Arial" w:hAnsi="Arial" w:cs="Arial"/>
          <w:sz w:val="22"/>
          <w:szCs w:val="22"/>
        </w:rPr>
        <w:t>više</w:t>
      </w:r>
      <w:r>
        <w:rPr>
          <w:rFonts w:ascii="Arial" w:hAnsi="Arial" w:cs="Arial"/>
          <w:sz w:val="22"/>
          <w:szCs w:val="22"/>
        </w:rPr>
        <w:t xml:space="preserve"> u odnosu na prethodnu godinu.</w:t>
      </w:r>
    </w:p>
    <w:p w14:paraId="77616751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752" w14:textId="77777777" w:rsidR="008A53CE" w:rsidRDefault="00196CA6">
      <w:pPr>
        <w:widowControl/>
        <w:numPr>
          <w:ilvl w:val="2"/>
          <w:numId w:val="7"/>
        </w:numPr>
        <w:suppressAutoHyphens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Pomoći proračunskim korisnicima iz proračuna koji im nije nadležan</w:t>
      </w:r>
    </w:p>
    <w:p w14:paraId="77616753" w14:textId="49E5C752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Ova vrsta prihoda ostvarena je u visini </w:t>
      </w:r>
      <w:r w:rsidR="00546955">
        <w:rPr>
          <w:rFonts w:ascii="Arial" w:hAnsi="Arial" w:cs="Arial"/>
          <w:sz w:val="22"/>
          <w:szCs w:val="22"/>
        </w:rPr>
        <w:t>369.625,57</w:t>
      </w:r>
      <w:r w:rsidR="00BC1438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ili </w:t>
      </w:r>
      <w:r w:rsidR="007A76E8">
        <w:rPr>
          <w:rFonts w:ascii="Arial" w:hAnsi="Arial" w:cs="Arial"/>
          <w:sz w:val="22"/>
          <w:szCs w:val="22"/>
        </w:rPr>
        <w:t>9</w:t>
      </w:r>
      <w:r w:rsidR="00E81745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% plana i za </w:t>
      </w:r>
      <w:r w:rsidR="00E81745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 xml:space="preserve">% je </w:t>
      </w:r>
      <w:r w:rsidR="00B901DD">
        <w:rPr>
          <w:rFonts w:ascii="Arial" w:hAnsi="Arial" w:cs="Arial"/>
          <w:sz w:val="22"/>
          <w:szCs w:val="22"/>
        </w:rPr>
        <w:t>veća</w:t>
      </w:r>
      <w:r>
        <w:rPr>
          <w:rFonts w:ascii="Arial" w:hAnsi="Arial" w:cs="Arial"/>
          <w:sz w:val="22"/>
          <w:szCs w:val="22"/>
        </w:rPr>
        <w:t xml:space="preserve"> od ostvarenja u prethodnoj godini (pomoći Ministarstva kulture za Muzej </w:t>
      </w:r>
      <w:proofErr w:type="spellStart"/>
      <w:r>
        <w:rPr>
          <w:rFonts w:ascii="Arial" w:hAnsi="Arial" w:cs="Arial"/>
          <w:sz w:val="22"/>
          <w:szCs w:val="22"/>
        </w:rPr>
        <w:t>Apoksiomen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Osorske</w:t>
      </w:r>
      <w:proofErr w:type="spellEnd"/>
      <w:r>
        <w:rPr>
          <w:rFonts w:ascii="Arial" w:hAnsi="Arial" w:cs="Arial"/>
          <w:sz w:val="22"/>
          <w:szCs w:val="22"/>
        </w:rPr>
        <w:t xml:space="preserve"> glazbene večeri te nabavu knjiga</w:t>
      </w:r>
      <w:r w:rsidR="00671DD8">
        <w:rPr>
          <w:rFonts w:ascii="Arial" w:hAnsi="Arial" w:cs="Arial"/>
          <w:sz w:val="22"/>
          <w:szCs w:val="22"/>
        </w:rPr>
        <w:t xml:space="preserve"> i</w:t>
      </w:r>
      <w:r w:rsidR="00843BBC">
        <w:rPr>
          <w:rFonts w:ascii="Arial" w:hAnsi="Arial" w:cs="Arial"/>
          <w:sz w:val="22"/>
          <w:szCs w:val="22"/>
        </w:rPr>
        <w:t xml:space="preserve"> sufinanciranje programa za darovitu djecu i </w:t>
      </w:r>
      <w:r w:rsidR="00F248EA">
        <w:rPr>
          <w:rFonts w:ascii="Arial" w:hAnsi="Arial" w:cs="Arial"/>
          <w:sz w:val="22"/>
          <w:szCs w:val="22"/>
        </w:rPr>
        <w:t>djecu predškolske dobi</w:t>
      </w:r>
      <w:r w:rsidR="003F4789">
        <w:rPr>
          <w:rFonts w:ascii="Arial" w:hAnsi="Arial" w:cs="Arial"/>
          <w:sz w:val="22"/>
          <w:szCs w:val="22"/>
        </w:rPr>
        <w:t xml:space="preserve">, kao i za </w:t>
      </w:r>
      <w:r w:rsidR="009C4DC5">
        <w:rPr>
          <w:rFonts w:ascii="Arial" w:hAnsi="Arial" w:cs="Arial"/>
          <w:sz w:val="22"/>
          <w:szCs w:val="22"/>
        </w:rPr>
        <w:t>fiskalnu održ</w:t>
      </w:r>
      <w:r w:rsidR="00383679">
        <w:rPr>
          <w:rFonts w:ascii="Arial" w:hAnsi="Arial" w:cs="Arial"/>
          <w:sz w:val="22"/>
          <w:szCs w:val="22"/>
        </w:rPr>
        <w:t>ivost</w:t>
      </w:r>
      <w:r w:rsidR="0043120A">
        <w:rPr>
          <w:rFonts w:ascii="Arial" w:hAnsi="Arial" w:cs="Arial"/>
          <w:sz w:val="22"/>
          <w:szCs w:val="22"/>
        </w:rPr>
        <w:t xml:space="preserve"> dječji</w:t>
      </w:r>
      <w:r w:rsidR="00383679">
        <w:rPr>
          <w:rFonts w:ascii="Arial" w:hAnsi="Arial" w:cs="Arial"/>
          <w:sz w:val="22"/>
          <w:szCs w:val="22"/>
        </w:rPr>
        <w:t>h</w:t>
      </w:r>
      <w:r w:rsidR="0043120A">
        <w:rPr>
          <w:rFonts w:ascii="Arial" w:hAnsi="Arial" w:cs="Arial"/>
          <w:sz w:val="22"/>
          <w:szCs w:val="22"/>
        </w:rPr>
        <w:t xml:space="preserve"> vrtić</w:t>
      </w:r>
      <w:r w:rsidR="0038367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).</w:t>
      </w:r>
      <w:r w:rsidR="00383679">
        <w:rPr>
          <w:rFonts w:ascii="Arial" w:hAnsi="Arial" w:cs="Arial"/>
          <w:sz w:val="22"/>
          <w:szCs w:val="22"/>
        </w:rPr>
        <w:t xml:space="preserve"> Povećanje se uglavnom odnosi na prihode za fiskalnu održivost dječjih vrtića</w:t>
      </w:r>
      <w:r w:rsidR="00E81745">
        <w:rPr>
          <w:rFonts w:ascii="Arial" w:hAnsi="Arial" w:cs="Arial"/>
          <w:sz w:val="22"/>
          <w:szCs w:val="22"/>
        </w:rPr>
        <w:t xml:space="preserve"> i sredstava za </w:t>
      </w:r>
      <w:proofErr w:type="spellStart"/>
      <w:r w:rsidR="00E81745">
        <w:rPr>
          <w:rFonts w:ascii="Arial" w:hAnsi="Arial" w:cs="Arial"/>
          <w:sz w:val="22"/>
          <w:szCs w:val="22"/>
        </w:rPr>
        <w:t>Osorske</w:t>
      </w:r>
      <w:proofErr w:type="spellEnd"/>
      <w:r w:rsidR="00E81745">
        <w:rPr>
          <w:rFonts w:ascii="Arial" w:hAnsi="Arial" w:cs="Arial"/>
          <w:sz w:val="22"/>
          <w:szCs w:val="22"/>
        </w:rPr>
        <w:t xml:space="preserve"> glazbene večeri</w:t>
      </w:r>
      <w:r w:rsidR="00383679">
        <w:rPr>
          <w:rFonts w:ascii="Arial" w:hAnsi="Arial" w:cs="Arial"/>
          <w:sz w:val="22"/>
          <w:szCs w:val="22"/>
        </w:rPr>
        <w:t>.</w:t>
      </w:r>
    </w:p>
    <w:p w14:paraId="77616754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755" w14:textId="77777777" w:rsidR="008A53CE" w:rsidRDefault="00196CA6">
      <w:pPr>
        <w:widowControl/>
        <w:numPr>
          <w:ilvl w:val="1"/>
          <w:numId w:val="7"/>
        </w:numPr>
        <w:suppressAutoHyphens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Prihodi od imovine</w:t>
      </w:r>
    </w:p>
    <w:p w14:paraId="77616756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757" w14:textId="7096ED1F" w:rsidR="008A53CE" w:rsidRDefault="00196CA6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Prihodi od imovine planirani su u iznosu od </w:t>
      </w:r>
      <w:r w:rsidR="00F6178E">
        <w:rPr>
          <w:rFonts w:ascii="Arial" w:hAnsi="Arial" w:cs="Arial"/>
          <w:sz w:val="22"/>
          <w:szCs w:val="22"/>
        </w:rPr>
        <w:t>2.891.283</w:t>
      </w:r>
      <w:r w:rsidR="0026446E">
        <w:rPr>
          <w:rFonts w:ascii="Arial" w:hAnsi="Arial" w:cs="Arial"/>
          <w:sz w:val="22"/>
          <w:szCs w:val="22"/>
        </w:rPr>
        <w:t xml:space="preserve">,00 </w:t>
      </w:r>
      <w:r w:rsidR="00942229">
        <w:rPr>
          <w:rFonts w:ascii="Arial" w:hAnsi="Arial" w:cs="Arial"/>
          <w:sz w:val="22"/>
          <w:szCs w:val="22"/>
        </w:rPr>
        <w:t>eura</w:t>
      </w:r>
      <w:r>
        <w:rPr>
          <w:rFonts w:ascii="Arial" w:hAnsi="Arial" w:cs="Arial"/>
          <w:sz w:val="22"/>
          <w:szCs w:val="22"/>
        </w:rPr>
        <w:t>, od čega je u 202</w:t>
      </w:r>
      <w:r w:rsidR="00F6178E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godini ostvareno </w:t>
      </w:r>
      <w:r w:rsidR="00F6178E">
        <w:rPr>
          <w:rFonts w:ascii="Arial" w:hAnsi="Arial" w:cs="Arial"/>
          <w:sz w:val="22"/>
          <w:szCs w:val="22"/>
        </w:rPr>
        <w:t>1.768.391,95</w:t>
      </w:r>
      <w:r w:rsidR="0026446E">
        <w:rPr>
          <w:rFonts w:ascii="Arial" w:hAnsi="Arial" w:cs="Arial"/>
          <w:sz w:val="22"/>
          <w:szCs w:val="22"/>
        </w:rPr>
        <w:t xml:space="preserve"> </w:t>
      </w:r>
      <w:r w:rsidR="00EF0210">
        <w:rPr>
          <w:rFonts w:ascii="Arial" w:hAnsi="Arial" w:cs="Arial"/>
          <w:sz w:val="22"/>
          <w:szCs w:val="22"/>
        </w:rPr>
        <w:t>eura</w:t>
      </w:r>
      <w:r>
        <w:rPr>
          <w:rFonts w:ascii="Arial" w:hAnsi="Arial" w:cs="Arial"/>
          <w:sz w:val="22"/>
          <w:szCs w:val="22"/>
        </w:rPr>
        <w:t xml:space="preserve"> ili </w:t>
      </w:r>
      <w:r w:rsidR="00214F71">
        <w:rPr>
          <w:rFonts w:ascii="Arial" w:hAnsi="Arial" w:cs="Arial"/>
          <w:sz w:val="22"/>
          <w:szCs w:val="22"/>
        </w:rPr>
        <w:t>61</w:t>
      </w:r>
      <w:r>
        <w:rPr>
          <w:rFonts w:ascii="Arial" w:hAnsi="Arial" w:cs="Arial"/>
          <w:sz w:val="22"/>
          <w:szCs w:val="22"/>
        </w:rPr>
        <w:t xml:space="preserve">% u odnosu na plan, što je za </w:t>
      </w:r>
      <w:r w:rsidR="00536464">
        <w:rPr>
          <w:rFonts w:ascii="Arial" w:hAnsi="Arial" w:cs="Arial"/>
          <w:sz w:val="22"/>
          <w:szCs w:val="22"/>
        </w:rPr>
        <w:t>1</w:t>
      </w:r>
      <w:r w:rsidR="000B2506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% </w:t>
      </w:r>
      <w:r w:rsidR="000B2506">
        <w:rPr>
          <w:rFonts w:ascii="Arial" w:hAnsi="Arial" w:cs="Arial"/>
          <w:sz w:val="22"/>
          <w:szCs w:val="22"/>
        </w:rPr>
        <w:t>manje</w:t>
      </w:r>
      <w:r>
        <w:rPr>
          <w:rFonts w:ascii="Arial" w:hAnsi="Arial" w:cs="Arial"/>
          <w:sz w:val="22"/>
          <w:szCs w:val="22"/>
        </w:rPr>
        <w:t xml:space="preserve"> u odnosu na prethodnu godinu. Ovi prihodi se najvećim dijelom odnose na prihode od zakupa poslovnih prostora i javnih površina.</w:t>
      </w:r>
    </w:p>
    <w:p w14:paraId="77616758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759" w14:textId="77777777" w:rsidR="008A53CE" w:rsidRDefault="00196CA6">
      <w:pPr>
        <w:widowControl/>
        <w:numPr>
          <w:ilvl w:val="2"/>
          <w:numId w:val="7"/>
        </w:numPr>
        <w:suppressAutoHyphens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Prihodi od financijske imovine</w:t>
      </w:r>
    </w:p>
    <w:p w14:paraId="7761675A" w14:textId="2F324C81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Prihodi od financijske imovine su kamate (za dane zajmove, po vrijednosnim papirima, na oročena sredstva i depozite po viđenju, zatezne kamate), pozitivne tečajne razlike, dividende, dobit trgovačkih društava, banaka i ostalih financijskih institucija, a u 202</w:t>
      </w:r>
      <w:r w:rsidR="00C46F0F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godini </w:t>
      </w:r>
      <w:r w:rsidR="00344B78">
        <w:rPr>
          <w:rFonts w:ascii="Arial" w:hAnsi="Arial" w:cs="Arial"/>
          <w:sz w:val="22"/>
          <w:szCs w:val="22"/>
        </w:rPr>
        <w:t xml:space="preserve">nisu </w:t>
      </w:r>
      <w:r w:rsidR="00794B72">
        <w:rPr>
          <w:rFonts w:ascii="Arial" w:hAnsi="Arial" w:cs="Arial"/>
          <w:sz w:val="22"/>
          <w:szCs w:val="22"/>
        </w:rPr>
        <w:t>realizirani</w:t>
      </w:r>
      <w:r w:rsidR="00344B78">
        <w:rPr>
          <w:rFonts w:ascii="Arial" w:hAnsi="Arial" w:cs="Arial"/>
          <w:sz w:val="22"/>
          <w:szCs w:val="22"/>
        </w:rPr>
        <w:t>.</w:t>
      </w:r>
      <w:r w:rsidR="00794B72">
        <w:rPr>
          <w:rFonts w:ascii="Arial" w:hAnsi="Arial" w:cs="Arial"/>
          <w:sz w:val="22"/>
          <w:szCs w:val="22"/>
        </w:rPr>
        <w:t xml:space="preserve"> </w:t>
      </w:r>
    </w:p>
    <w:p w14:paraId="7761675B" w14:textId="77777777" w:rsidR="008A53CE" w:rsidRDefault="008A53CE">
      <w:pPr>
        <w:jc w:val="both"/>
        <w:rPr>
          <w:rFonts w:ascii="Arial" w:hAnsi="Arial" w:cs="Arial"/>
          <w:b/>
          <w:sz w:val="22"/>
          <w:szCs w:val="22"/>
        </w:rPr>
      </w:pPr>
    </w:p>
    <w:p w14:paraId="7761675C" w14:textId="77777777" w:rsidR="008A53CE" w:rsidRDefault="00196CA6">
      <w:pPr>
        <w:widowControl/>
        <w:numPr>
          <w:ilvl w:val="2"/>
          <w:numId w:val="7"/>
        </w:numPr>
        <w:suppressAutoHyphens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Prihodi od nefinancijske imovine</w:t>
      </w:r>
    </w:p>
    <w:p w14:paraId="7761675D" w14:textId="7618FAB4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ovu skupinu prihoda spadaju naknade za koncesije, prihodi od zakupa i iznajmljivanja imovine i naknada za korištenje nefinancijske imovine. U 202</w:t>
      </w:r>
      <w:r w:rsidR="00F73E2E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godini ostvareni su u visini od </w:t>
      </w:r>
      <w:r w:rsidR="00D22E46">
        <w:rPr>
          <w:rFonts w:ascii="Arial" w:hAnsi="Arial" w:cs="Arial"/>
          <w:sz w:val="22"/>
          <w:szCs w:val="22"/>
        </w:rPr>
        <w:t>1.</w:t>
      </w:r>
      <w:r w:rsidR="00F73E2E">
        <w:rPr>
          <w:rFonts w:ascii="Arial" w:hAnsi="Arial" w:cs="Arial"/>
          <w:sz w:val="22"/>
          <w:szCs w:val="22"/>
        </w:rPr>
        <w:t>768.391,95</w:t>
      </w:r>
      <w:r w:rsidR="00D22E46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, odnosno </w:t>
      </w:r>
      <w:r w:rsidR="00F73E2E">
        <w:rPr>
          <w:rFonts w:ascii="Arial" w:hAnsi="Arial" w:cs="Arial"/>
          <w:sz w:val="22"/>
          <w:szCs w:val="22"/>
        </w:rPr>
        <w:t>61</w:t>
      </w:r>
      <w:r>
        <w:rPr>
          <w:rFonts w:ascii="Arial" w:hAnsi="Arial" w:cs="Arial"/>
          <w:sz w:val="22"/>
          <w:szCs w:val="22"/>
        </w:rPr>
        <w:t xml:space="preserve">% plana i za </w:t>
      </w:r>
      <w:r w:rsidR="00DD12C7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% su </w:t>
      </w:r>
      <w:r w:rsidR="00DD12C7">
        <w:rPr>
          <w:rFonts w:ascii="Arial" w:hAnsi="Arial" w:cs="Arial"/>
          <w:sz w:val="22"/>
          <w:szCs w:val="22"/>
        </w:rPr>
        <w:t>manji</w:t>
      </w:r>
      <w:r w:rsidR="0090027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 odnosu na ostvarenje u prethodnoj godini. Najveći iznos (</w:t>
      </w:r>
      <w:r w:rsidR="00AF4127">
        <w:rPr>
          <w:rFonts w:ascii="Arial" w:hAnsi="Arial" w:cs="Arial"/>
          <w:sz w:val="22"/>
          <w:szCs w:val="22"/>
        </w:rPr>
        <w:t>1.</w:t>
      </w:r>
      <w:r w:rsidR="0090027B">
        <w:rPr>
          <w:rFonts w:ascii="Arial" w:hAnsi="Arial" w:cs="Arial"/>
          <w:sz w:val="22"/>
          <w:szCs w:val="22"/>
        </w:rPr>
        <w:t>360.857,54</w:t>
      </w:r>
      <w:r w:rsidR="00AF4127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>) realiziran je iz kategorije prihoda od zakupa i iznajmljivanja imovine, pri čemu su  prihodi od zakupa poslovnih objekata najznačajnija stavka.</w:t>
      </w:r>
    </w:p>
    <w:p w14:paraId="7761675E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75F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760" w14:textId="77777777" w:rsidR="008A53CE" w:rsidRDefault="00196CA6">
      <w:pPr>
        <w:widowControl/>
        <w:numPr>
          <w:ilvl w:val="1"/>
          <w:numId w:val="7"/>
        </w:numPr>
        <w:suppressAutoHyphens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Prihodi od upravnih i administrativnih pristojbi, pristojbi po posebnim propisima i naknada</w:t>
      </w:r>
    </w:p>
    <w:p w14:paraId="77616761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762" w14:textId="767D0FA4" w:rsidR="008A53CE" w:rsidRDefault="00196CA6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Navedena vrsta prihoda ostvarena je u iznosu </w:t>
      </w:r>
      <w:r w:rsidR="002C65AD">
        <w:rPr>
          <w:rFonts w:ascii="Arial" w:hAnsi="Arial" w:cs="Arial"/>
          <w:sz w:val="22"/>
          <w:szCs w:val="22"/>
        </w:rPr>
        <w:t>3.</w:t>
      </w:r>
      <w:r w:rsidR="00A75402">
        <w:rPr>
          <w:rFonts w:ascii="Arial" w:hAnsi="Arial" w:cs="Arial"/>
          <w:sz w:val="22"/>
          <w:szCs w:val="22"/>
        </w:rPr>
        <w:t>394.890,36</w:t>
      </w:r>
      <w:r w:rsidR="00B5447B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i čini </w:t>
      </w:r>
      <w:r w:rsidR="00A75402">
        <w:rPr>
          <w:rFonts w:ascii="Arial" w:hAnsi="Arial" w:cs="Arial"/>
          <w:sz w:val="22"/>
          <w:szCs w:val="22"/>
        </w:rPr>
        <w:t>78</w:t>
      </w:r>
      <w:r>
        <w:rPr>
          <w:rFonts w:ascii="Arial" w:hAnsi="Arial" w:cs="Arial"/>
          <w:sz w:val="22"/>
          <w:szCs w:val="22"/>
        </w:rPr>
        <w:t>% plana. U odnosu na realizaciju iz 202</w:t>
      </w:r>
      <w:r w:rsidR="00A75402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godine </w:t>
      </w:r>
      <w:r w:rsidR="00DD7B5A">
        <w:rPr>
          <w:rFonts w:ascii="Arial" w:hAnsi="Arial" w:cs="Arial"/>
          <w:sz w:val="22"/>
          <w:szCs w:val="22"/>
        </w:rPr>
        <w:t>manji</w:t>
      </w:r>
      <w:r w:rsidR="00BE2EE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su za </w:t>
      </w:r>
      <w:r w:rsidR="00DD7B5A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%.  Unutar strukture ove vrste prihoda najznačajnije je ostvarenje prihoda od komunalne naknade.</w:t>
      </w:r>
    </w:p>
    <w:p w14:paraId="77616763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764" w14:textId="77777777" w:rsidR="008A53CE" w:rsidRDefault="00196CA6">
      <w:pPr>
        <w:widowControl/>
        <w:numPr>
          <w:ilvl w:val="2"/>
          <w:numId w:val="7"/>
        </w:numPr>
        <w:suppressAutoHyphens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Upravne i administrativne pristojbe</w:t>
      </w:r>
    </w:p>
    <w:p w14:paraId="77616765" w14:textId="5BC1EE80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Prihodi od upravnih i administrativnih pristojbi ostvareni su u iznosu od </w:t>
      </w:r>
      <w:r w:rsidR="00DD7B5A">
        <w:rPr>
          <w:rFonts w:ascii="Arial" w:hAnsi="Arial" w:cs="Arial"/>
          <w:sz w:val="22"/>
          <w:szCs w:val="22"/>
        </w:rPr>
        <w:t>515.069,66</w:t>
      </w:r>
      <w:r w:rsidR="00CE3A73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ili </w:t>
      </w:r>
      <w:r w:rsidR="00DD7B5A">
        <w:rPr>
          <w:rFonts w:ascii="Arial" w:hAnsi="Arial" w:cs="Arial"/>
          <w:sz w:val="22"/>
          <w:szCs w:val="22"/>
        </w:rPr>
        <w:t>78</w:t>
      </w:r>
      <w:r>
        <w:rPr>
          <w:rFonts w:ascii="Arial" w:hAnsi="Arial" w:cs="Arial"/>
          <w:sz w:val="22"/>
          <w:szCs w:val="22"/>
        </w:rPr>
        <w:t xml:space="preserve">% plana. Ostvarenje ove vrste prihoda je </w:t>
      </w:r>
      <w:r w:rsidR="00DD7B5A">
        <w:rPr>
          <w:rFonts w:ascii="Arial" w:hAnsi="Arial" w:cs="Arial"/>
          <w:sz w:val="22"/>
          <w:szCs w:val="22"/>
        </w:rPr>
        <w:t xml:space="preserve">povećano </w:t>
      </w:r>
      <w:r>
        <w:rPr>
          <w:rFonts w:ascii="Arial" w:hAnsi="Arial" w:cs="Arial"/>
          <w:sz w:val="22"/>
          <w:szCs w:val="22"/>
        </w:rPr>
        <w:t xml:space="preserve">je za </w:t>
      </w:r>
      <w:r w:rsidR="00DD7B5A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% u odnosu na prethodnu godinu. Naplaćena sredstva odnose se na gradske i općinske upravne pristojbe i naknade za legalizacije nezakonito izgrađenih građevina, te najvećim dijelom na turističku pristojbu </w:t>
      </w:r>
      <w:r>
        <w:rPr>
          <w:rFonts w:ascii="Arial" w:hAnsi="Arial" w:cs="Arial"/>
          <w:sz w:val="22"/>
          <w:szCs w:val="22"/>
        </w:rPr>
        <w:lastRenderedPageBreak/>
        <w:t>(</w:t>
      </w:r>
      <w:r w:rsidR="00672119">
        <w:rPr>
          <w:rFonts w:ascii="Arial" w:hAnsi="Arial" w:cs="Arial"/>
          <w:sz w:val="22"/>
          <w:szCs w:val="22"/>
        </w:rPr>
        <w:t>511.811,26</w:t>
      </w:r>
      <w:r w:rsidR="00515599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>).</w:t>
      </w:r>
    </w:p>
    <w:p w14:paraId="77616766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767" w14:textId="77777777" w:rsidR="008A53CE" w:rsidRDefault="00196CA6">
      <w:pPr>
        <w:widowControl/>
        <w:numPr>
          <w:ilvl w:val="2"/>
          <w:numId w:val="7"/>
        </w:numPr>
        <w:suppressAutoHyphens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Prihodi po posebnim propisima</w:t>
      </w:r>
    </w:p>
    <w:p w14:paraId="6B6DD030" w14:textId="77777777" w:rsidR="006C5172" w:rsidRDefault="006C5172" w:rsidP="006C5172">
      <w:pPr>
        <w:widowControl/>
        <w:suppressAutoHyphens w:val="0"/>
        <w:ind w:left="1080"/>
        <w:jc w:val="both"/>
        <w:rPr>
          <w:rFonts w:ascii="Arial" w:hAnsi="Arial" w:cs="Arial"/>
          <w:b/>
          <w:sz w:val="22"/>
          <w:szCs w:val="22"/>
        </w:rPr>
      </w:pPr>
    </w:p>
    <w:p w14:paraId="77616768" w14:textId="01930B24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Prihodi po posebnim propisima ostvareni su u iznosu od </w:t>
      </w:r>
      <w:r w:rsidR="00623B4D">
        <w:rPr>
          <w:rFonts w:ascii="Arial" w:hAnsi="Arial" w:cs="Arial"/>
          <w:sz w:val="22"/>
          <w:szCs w:val="22"/>
        </w:rPr>
        <w:t>344.665,26</w:t>
      </w:r>
      <w:r w:rsidR="00AF1492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(</w:t>
      </w:r>
      <w:r w:rsidR="008E666F">
        <w:rPr>
          <w:rFonts w:ascii="Arial" w:hAnsi="Arial" w:cs="Arial"/>
          <w:sz w:val="22"/>
          <w:szCs w:val="22"/>
        </w:rPr>
        <w:t>78</w:t>
      </w:r>
      <w:r>
        <w:rPr>
          <w:rFonts w:ascii="Arial" w:hAnsi="Arial" w:cs="Arial"/>
          <w:sz w:val="22"/>
          <w:szCs w:val="22"/>
        </w:rPr>
        <w:t xml:space="preserve">% plana) i </w:t>
      </w:r>
      <w:r w:rsidR="00336419">
        <w:rPr>
          <w:rFonts w:ascii="Arial" w:hAnsi="Arial" w:cs="Arial"/>
          <w:sz w:val="22"/>
          <w:szCs w:val="22"/>
        </w:rPr>
        <w:t xml:space="preserve">u odnosu na </w:t>
      </w:r>
      <w:r w:rsidR="00AB69C1">
        <w:rPr>
          <w:rFonts w:ascii="Arial" w:hAnsi="Arial" w:cs="Arial"/>
          <w:sz w:val="22"/>
          <w:szCs w:val="22"/>
        </w:rPr>
        <w:t>ostvarenj</w:t>
      </w:r>
      <w:r w:rsidR="003A082A">
        <w:rPr>
          <w:rFonts w:ascii="Arial" w:hAnsi="Arial" w:cs="Arial"/>
          <w:sz w:val="22"/>
          <w:szCs w:val="22"/>
        </w:rPr>
        <w:t>e</w:t>
      </w:r>
      <w:r w:rsidR="00AB69C1">
        <w:rPr>
          <w:rFonts w:ascii="Arial" w:hAnsi="Arial" w:cs="Arial"/>
          <w:sz w:val="22"/>
          <w:szCs w:val="22"/>
        </w:rPr>
        <w:t xml:space="preserve"> </w:t>
      </w:r>
      <w:r w:rsidR="002D0AC3">
        <w:rPr>
          <w:rFonts w:ascii="Arial" w:hAnsi="Arial" w:cs="Arial"/>
          <w:sz w:val="22"/>
          <w:szCs w:val="22"/>
        </w:rPr>
        <w:t>u 202</w:t>
      </w:r>
      <w:r w:rsidR="006018DF">
        <w:rPr>
          <w:rFonts w:ascii="Arial" w:hAnsi="Arial" w:cs="Arial"/>
          <w:sz w:val="22"/>
          <w:szCs w:val="22"/>
        </w:rPr>
        <w:t>4</w:t>
      </w:r>
      <w:r w:rsidR="002D0AC3">
        <w:rPr>
          <w:rFonts w:ascii="Arial" w:hAnsi="Arial" w:cs="Arial"/>
          <w:sz w:val="22"/>
          <w:szCs w:val="22"/>
        </w:rPr>
        <w:t>. godini</w:t>
      </w:r>
      <w:r w:rsidR="003A082A">
        <w:rPr>
          <w:rFonts w:ascii="Arial" w:hAnsi="Arial" w:cs="Arial"/>
          <w:sz w:val="22"/>
          <w:szCs w:val="22"/>
        </w:rPr>
        <w:t xml:space="preserve"> veći su za 2%</w:t>
      </w:r>
      <w:r>
        <w:rPr>
          <w:rFonts w:ascii="Arial" w:hAnsi="Arial" w:cs="Arial"/>
          <w:sz w:val="22"/>
          <w:szCs w:val="22"/>
        </w:rPr>
        <w:t>. Ovi prihodi se odnose na doprinose za šume, prihode vodnog gospodarstva i ostale nespomenute prihode (povrati sredstava u proračun, prihodi po presudama, nagodbe).</w:t>
      </w:r>
    </w:p>
    <w:p w14:paraId="77616769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76A" w14:textId="77777777" w:rsidR="008A53CE" w:rsidRDefault="00196CA6">
      <w:pPr>
        <w:widowControl/>
        <w:numPr>
          <w:ilvl w:val="2"/>
          <w:numId w:val="7"/>
        </w:numPr>
        <w:suppressAutoHyphens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Komunalni doprinosi i naknade</w:t>
      </w:r>
    </w:p>
    <w:p w14:paraId="08DAACBF" w14:textId="77777777" w:rsidR="006C5172" w:rsidRDefault="006C5172" w:rsidP="006C5172">
      <w:pPr>
        <w:widowControl/>
        <w:suppressAutoHyphens w:val="0"/>
        <w:ind w:left="1080"/>
        <w:jc w:val="both"/>
        <w:rPr>
          <w:rFonts w:ascii="Arial" w:hAnsi="Arial" w:cs="Arial"/>
          <w:b/>
          <w:sz w:val="22"/>
          <w:szCs w:val="22"/>
        </w:rPr>
      </w:pPr>
    </w:p>
    <w:p w14:paraId="7761676B" w14:textId="3EB07FEC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Ove vrste prihoda osim komunalnog doprinosa i komunalne naknade obuhvaćaju i naknade za priključak, a ostvarene su u visini od </w:t>
      </w:r>
      <w:r w:rsidR="009F13D0">
        <w:rPr>
          <w:rFonts w:ascii="Arial" w:hAnsi="Arial" w:cs="Arial"/>
          <w:sz w:val="22"/>
          <w:szCs w:val="22"/>
        </w:rPr>
        <w:t>2.535.155,44</w:t>
      </w:r>
      <w:r w:rsidR="005D683C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ili </w:t>
      </w:r>
      <w:r w:rsidR="00E83CF6">
        <w:rPr>
          <w:rFonts w:ascii="Arial" w:hAnsi="Arial" w:cs="Arial"/>
          <w:sz w:val="22"/>
          <w:szCs w:val="22"/>
        </w:rPr>
        <w:t>7</w:t>
      </w:r>
      <w:r w:rsidR="009329C0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% od plana, te za </w:t>
      </w:r>
      <w:r w:rsidR="00E83CF6">
        <w:rPr>
          <w:rFonts w:ascii="Arial" w:hAnsi="Arial" w:cs="Arial"/>
          <w:sz w:val="22"/>
          <w:szCs w:val="22"/>
        </w:rPr>
        <w:t>3,6</w:t>
      </w:r>
      <w:r>
        <w:rPr>
          <w:rFonts w:ascii="Arial" w:hAnsi="Arial" w:cs="Arial"/>
          <w:sz w:val="22"/>
          <w:szCs w:val="22"/>
        </w:rPr>
        <w:t xml:space="preserve">% </w:t>
      </w:r>
      <w:r w:rsidR="00E83CF6">
        <w:rPr>
          <w:rFonts w:ascii="Arial" w:hAnsi="Arial" w:cs="Arial"/>
          <w:sz w:val="22"/>
          <w:szCs w:val="22"/>
        </w:rPr>
        <w:t>manje</w:t>
      </w:r>
      <w:r>
        <w:rPr>
          <w:rFonts w:ascii="Arial" w:hAnsi="Arial" w:cs="Arial"/>
          <w:sz w:val="22"/>
          <w:szCs w:val="22"/>
        </w:rPr>
        <w:t xml:space="preserve"> nego 202</w:t>
      </w:r>
      <w:r w:rsidR="00E83CF6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 godine.</w:t>
      </w:r>
    </w:p>
    <w:p w14:paraId="7761676C" w14:textId="3D672297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Komunalni doprinosi su novčana javna davanja koja se plaćaju za građenje i korištenje objekata i uređaja komunalne infrastrukture, a ostvareni su u iznosu od </w:t>
      </w:r>
      <w:r w:rsidR="00B3337A">
        <w:rPr>
          <w:rFonts w:ascii="Arial" w:hAnsi="Arial" w:cs="Arial"/>
          <w:sz w:val="22"/>
          <w:szCs w:val="22"/>
        </w:rPr>
        <w:t>214.</w:t>
      </w:r>
      <w:r w:rsidR="00CE5D71">
        <w:rPr>
          <w:rFonts w:ascii="Arial" w:hAnsi="Arial" w:cs="Arial"/>
          <w:sz w:val="22"/>
          <w:szCs w:val="22"/>
        </w:rPr>
        <w:t>848,87</w:t>
      </w:r>
      <w:r>
        <w:rPr>
          <w:rFonts w:ascii="Arial" w:hAnsi="Arial" w:cs="Arial"/>
          <w:sz w:val="22"/>
          <w:szCs w:val="22"/>
        </w:rPr>
        <w:t xml:space="preserve"> </w:t>
      </w:r>
      <w:r w:rsidR="00CF09D2">
        <w:rPr>
          <w:rFonts w:ascii="Arial" w:hAnsi="Arial" w:cs="Arial"/>
          <w:sz w:val="22"/>
          <w:szCs w:val="22"/>
        </w:rPr>
        <w:t>eura</w:t>
      </w:r>
      <w:r>
        <w:rPr>
          <w:rFonts w:ascii="Arial" w:hAnsi="Arial" w:cs="Arial"/>
          <w:sz w:val="22"/>
          <w:szCs w:val="22"/>
        </w:rPr>
        <w:t xml:space="preserve"> ili </w:t>
      </w:r>
      <w:r w:rsidR="00CE5D71">
        <w:rPr>
          <w:rFonts w:ascii="Arial" w:hAnsi="Arial" w:cs="Arial"/>
          <w:sz w:val="22"/>
          <w:szCs w:val="22"/>
        </w:rPr>
        <w:t>5</w:t>
      </w:r>
      <w:r w:rsidR="00BF0EB8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% plana.</w:t>
      </w:r>
    </w:p>
    <w:p w14:paraId="7761676D" w14:textId="7F2CB072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Komunalna naknada je prihod proračuna jedinica lokalne samouprave namijenjen financiranju obavljanja komunalnih djelatnosti, a ostvarena je u iznosu od </w:t>
      </w:r>
      <w:r w:rsidR="00C64D9B">
        <w:rPr>
          <w:rFonts w:ascii="Arial" w:hAnsi="Arial" w:cs="Arial"/>
          <w:sz w:val="22"/>
          <w:szCs w:val="22"/>
        </w:rPr>
        <w:t>2.320.306,57</w:t>
      </w:r>
      <w:r>
        <w:rPr>
          <w:rFonts w:ascii="Arial" w:hAnsi="Arial" w:cs="Arial"/>
          <w:sz w:val="22"/>
          <w:szCs w:val="22"/>
        </w:rPr>
        <w:t xml:space="preserve"> </w:t>
      </w:r>
      <w:r w:rsidR="00E95245">
        <w:rPr>
          <w:rFonts w:ascii="Arial" w:hAnsi="Arial" w:cs="Arial"/>
          <w:sz w:val="22"/>
          <w:szCs w:val="22"/>
        </w:rPr>
        <w:t>eura</w:t>
      </w:r>
      <w:r>
        <w:rPr>
          <w:rFonts w:ascii="Arial" w:hAnsi="Arial" w:cs="Arial"/>
          <w:sz w:val="22"/>
          <w:szCs w:val="22"/>
        </w:rPr>
        <w:t xml:space="preserve"> ili </w:t>
      </w:r>
      <w:r w:rsidR="006944D8">
        <w:rPr>
          <w:rFonts w:ascii="Arial" w:hAnsi="Arial" w:cs="Arial"/>
          <w:sz w:val="22"/>
          <w:szCs w:val="22"/>
        </w:rPr>
        <w:t>81</w:t>
      </w:r>
      <w:r>
        <w:rPr>
          <w:rFonts w:ascii="Arial" w:hAnsi="Arial" w:cs="Arial"/>
          <w:sz w:val="22"/>
          <w:szCs w:val="22"/>
        </w:rPr>
        <w:t xml:space="preserve"> % godišnjeg plana, što je za </w:t>
      </w:r>
      <w:r w:rsidR="006944D8">
        <w:rPr>
          <w:rFonts w:ascii="Arial" w:hAnsi="Arial" w:cs="Arial"/>
          <w:sz w:val="22"/>
          <w:szCs w:val="22"/>
        </w:rPr>
        <w:t>4,6</w:t>
      </w:r>
      <w:r>
        <w:rPr>
          <w:rFonts w:ascii="Arial" w:hAnsi="Arial" w:cs="Arial"/>
          <w:sz w:val="22"/>
          <w:szCs w:val="22"/>
        </w:rPr>
        <w:t xml:space="preserve">% </w:t>
      </w:r>
      <w:r w:rsidR="006944D8">
        <w:rPr>
          <w:rFonts w:ascii="Arial" w:hAnsi="Arial" w:cs="Arial"/>
          <w:sz w:val="22"/>
          <w:szCs w:val="22"/>
        </w:rPr>
        <w:t>manje</w:t>
      </w:r>
      <w:r>
        <w:rPr>
          <w:rFonts w:ascii="Arial" w:hAnsi="Arial" w:cs="Arial"/>
          <w:sz w:val="22"/>
          <w:szCs w:val="22"/>
        </w:rPr>
        <w:t xml:space="preserve"> od ostvarenja u odnosu na prethodnu godinu.</w:t>
      </w:r>
    </w:p>
    <w:p w14:paraId="7761676E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76F" w14:textId="77777777" w:rsidR="008A53CE" w:rsidRDefault="00196CA6">
      <w:pPr>
        <w:widowControl/>
        <w:numPr>
          <w:ilvl w:val="1"/>
          <w:numId w:val="7"/>
        </w:numPr>
        <w:suppressAutoHyphens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Prihodi od prodaje proizvoda i robe te pruženih usluga i prihodi od donacija</w:t>
      </w:r>
    </w:p>
    <w:p w14:paraId="77616770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771" w14:textId="490E9F97" w:rsidR="008A53CE" w:rsidRDefault="00196CA6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Ova vrsta prihoda uključuje donacije od pravnih i fizičkih osoba izvan opće države. Planirani iznos od </w:t>
      </w:r>
      <w:r w:rsidR="004557E4">
        <w:rPr>
          <w:rFonts w:ascii="Arial" w:hAnsi="Arial" w:cs="Arial"/>
          <w:sz w:val="22"/>
          <w:szCs w:val="22"/>
        </w:rPr>
        <w:t>367.698</w:t>
      </w:r>
      <w:r w:rsidR="00F34020">
        <w:rPr>
          <w:rFonts w:ascii="Arial" w:hAnsi="Arial" w:cs="Arial"/>
          <w:sz w:val="22"/>
          <w:szCs w:val="22"/>
        </w:rPr>
        <w:t>,00</w:t>
      </w:r>
      <w:r w:rsidR="00D51B34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realiziran je sa </w:t>
      </w:r>
      <w:r w:rsidR="005669DD">
        <w:rPr>
          <w:rFonts w:ascii="Arial" w:hAnsi="Arial" w:cs="Arial"/>
          <w:sz w:val="22"/>
          <w:szCs w:val="22"/>
        </w:rPr>
        <w:t>408.395,91</w:t>
      </w:r>
      <w:r w:rsidR="00CB2FDE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ili </w:t>
      </w:r>
      <w:r w:rsidR="005669DD">
        <w:rPr>
          <w:rFonts w:ascii="Arial" w:hAnsi="Arial" w:cs="Arial"/>
          <w:sz w:val="22"/>
          <w:szCs w:val="22"/>
        </w:rPr>
        <w:t>111</w:t>
      </w:r>
      <w:r>
        <w:rPr>
          <w:rFonts w:ascii="Arial" w:hAnsi="Arial" w:cs="Arial"/>
          <w:sz w:val="22"/>
          <w:szCs w:val="22"/>
        </w:rPr>
        <w:t>%, a u odnosu na 202</w:t>
      </w:r>
      <w:r w:rsidR="005669DD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godinu </w:t>
      </w:r>
      <w:r w:rsidR="005669DD">
        <w:rPr>
          <w:rFonts w:ascii="Arial" w:hAnsi="Arial" w:cs="Arial"/>
          <w:sz w:val="22"/>
          <w:szCs w:val="22"/>
        </w:rPr>
        <w:t>manji</w:t>
      </w:r>
      <w:r>
        <w:rPr>
          <w:rFonts w:ascii="Arial" w:hAnsi="Arial" w:cs="Arial"/>
          <w:sz w:val="22"/>
          <w:szCs w:val="22"/>
        </w:rPr>
        <w:t xml:space="preserve"> je za </w:t>
      </w:r>
      <w:r w:rsidR="00FE70C3">
        <w:rPr>
          <w:rFonts w:ascii="Arial" w:hAnsi="Arial" w:cs="Arial"/>
          <w:sz w:val="22"/>
          <w:szCs w:val="22"/>
        </w:rPr>
        <w:t>1.100.013,38</w:t>
      </w:r>
      <w:r w:rsidR="0095074A">
        <w:rPr>
          <w:rFonts w:ascii="Arial" w:hAnsi="Arial" w:cs="Arial"/>
          <w:sz w:val="22"/>
          <w:szCs w:val="22"/>
        </w:rPr>
        <w:t xml:space="preserve"> eura</w:t>
      </w:r>
      <w:r w:rsidR="00F34020">
        <w:rPr>
          <w:rFonts w:ascii="Arial" w:hAnsi="Arial" w:cs="Arial"/>
          <w:sz w:val="22"/>
          <w:szCs w:val="22"/>
        </w:rPr>
        <w:t xml:space="preserve">. </w:t>
      </w:r>
      <w:r w:rsidR="00B004CD">
        <w:rPr>
          <w:rFonts w:ascii="Arial" w:hAnsi="Arial" w:cs="Arial"/>
          <w:sz w:val="22"/>
          <w:szCs w:val="22"/>
        </w:rPr>
        <w:t>Smanjenje</w:t>
      </w:r>
      <w:r w:rsidR="00F34020">
        <w:rPr>
          <w:rFonts w:ascii="Arial" w:hAnsi="Arial" w:cs="Arial"/>
          <w:sz w:val="22"/>
          <w:szCs w:val="22"/>
        </w:rPr>
        <w:t xml:space="preserve"> se odnosi na kapitalne donacije Hrvatskih cesta za projekt </w:t>
      </w:r>
      <w:r w:rsidR="002A4FA1">
        <w:rPr>
          <w:rFonts w:ascii="Arial" w:hAnsi="Arial" w:cs="Arial"/>
          <w:sz w:val="22"/>
          <w:szCs w:val="22"/>
        </w:rPr>
        <w:t xml:space="preserve">Nogostup </w:t>
      </w:r>
      <w:proofErr w:type="spellStart"/>
      <w:r w:rsidR="002A4FA1">
        <w:rPr>
          <w:rFonts w:ascii="Arial" w:hAnsi="Arial" w:cs="Arial"/>
          <w:sz w:val="22"/>
          <w:szCs w:val="22"/>
        </w:rPr>
        <w:t>Ćunski-Kovčanje</w:t>
      </w:r>
      <w:proofErr w:type="spellEnd"/>
      <w:r w:rsidR="00B004CD">
        <w:rPr>
          <w:rFonts w:ascii="Arial" w:hAnsi="Arial" w:cs="Arial"/>
          <w:sz w:val="22"/>
          <w:szCs w:val="22"/>
        </w:rPr>
        <w:t xml:space="preserve"> koje su realizirane u prethodnoj godini</w:t>
      </w:r>
      <w:r w:rsidR="002A4FA1">
        <w:rPr>
          <w:rFonts w:ascii="Arial" w:hAnsi="Arial" w:cs="Arial"/>
          <w:sz w:val="22"/>
          <w:szCs w:val="22"/>
        </w:rPr>
        <w:t>.</w:t>
      </w:r>
    </w:p>
    <w:p w14:paraId="77616772" w14:textId="7BE22725" w:rsidR="008A53CE" w:rsidRDefault="006E4BF3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Prihodi</w:t>
      </w:r>
      <w:r w:rsidR="006A3817">
        <w:rPr>
          <w:rFonts w:ascii="Arial" w:hAnsi="Arial" w:cs="Arial"/>
          <w:sz w:val="22"/>
          <w:szCs w:val="22"/>
        </w:rPr>
        <w:t xml:space="preserve"> od</w:t>
      </w:r>
      <w:r w:rsidR="00196CA6">
        <w:rPr>
          <w:rFonts w:ascii="Arial" w:hAnsi="Arial" w:cs="Arial"/>
          <w:sz w:val="22"/>
          <w:szCs w:val="22"/>
        </w:rPr>
        <w:t xml:space="preserve"> prodaj</w:t>
      </w:r>
      <w:r w:rsidR="006A3817">
        <w:rPr>
          <w:rFonts w:ascii="Arial" w:hAnsi="Arial" w:cs="Arial"/>
          <w:sz w:val="22"/>
          <w:szCs w:val="22"/>
        </w:rPr>
        <w:t>e</w:t>
      </w:r>
      <w:r w:rsidR="00196CA6">
        <w:rPr>
          <w:rFonts w:ascii="Arial" w:hAnsi="Arial" w:cs="Arial"/>
          <w:sz w:val="22"/>
          <w:szCs w:val="22"/>
        </w:rPr>
        <w:t xml:space="preserve"> proizvoda i roba te pruženih usluga</w:t>
      </w:r>
      <w:r w:rsidR="006A3817">
        <w:rPr>
          <w:rFonts w:ascii="Arial" w:hAnsi="Arial" w:cs="Arial"/>
          <w:sz w:val="22"/>
          <w:szCs w:val="22"/>
        </w:rPr>
        <w:t xml:space="preserve"> odnose se na prihode</w:t>
      </w:r>
      <w:r w:rsidR="00196CA6">
        <w:rPr>
          <w:rFonts w:ascii="Arial" w:hAnsi="Arial" w:cs="Arial"/>
          <w:sz w:val="22"/>
          <w:szCs w:val="22"/>
        </w:rPr>
        <w:t xml:space="preserve"> proračunskih korisnika Grada.</w:t>
      </w:r>
    </w:p>
    <w:p w14:paraId="77616773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774" w14:textId="77777777" w:rsidR="008A53CE" w:rsidRDefault="00196CA6">
      <w:pPr>
        <w:widowControl/>
        <w:numPr>
          <w:ilvl w:val="1"/>
          <w:numId w:val="7"/>
        </w:numPr>
        <w:suppressAutoHyphens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Kazne, upravne mjere i ostali prihodi</w:t>
      </w:r>
    </w:p>
    <w:p w14:paraId="77616775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23022617" w14:textId="23057764" w:rsidR="00DF1885" w:rsidRDefault="00196CA6" w:rsidP="00C8766C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Prihodi od kazni, upravnih mjera i ostalih prihoda ostvareni su u iznosu od </w:t>
      </w:r>
      <w:r w:rsidR="00993D54">
        <w:rPr>
          <w:rFonts w:ascii="Arial" w:hAnsi="Arial" w:cs="Arial"/>
          <w:sz w:val="22"/>
          <w:szCs w:val="22"/>
        </w:rPr>
        <w:t>47.226,15</w:t>
      </w:r>
      <w:r w:rsidR="001343E9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ili </w:t>
      </w:r>
      <w:r w:rsidR="00453A0B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>%</w:t>
      </w:r>
      <w:r w:rsidR="00453A0B">
        <w:rPr>
          <w:rFonts w:ascii="Arial" w:hAnsi="Arial" w:cs="Arial"/>
          <w:sz w:val="22"/>
          <w:szCs w:val="22"/>
        </w:rPr>
        <w:t xml:space="preserve"> više od planiranog</w:t>
      </w:r>
      <w:r>
        <w:rPr>
          <w:rFonts w:ascii="Arial" w:hAnsi="Arial" w:cs="Arial"/>
          <w:sz w:val="22"/>
          <w:szCs w:val="22"/>
        </w:rPr>
        <w:t xml:space="preserve">, što je </w:t>
      </w:r>
      <w:r w:rsidR="00453A0B">
        <w:rPr>
          <w:rFonts w:ascii="Arial" w:hAnsi="Arial" w:cs="Arial"/>
          <w:sz w:val="22"/>
          <w:szCs w:val="22"/>
        </w:rPr>
        <w:t>83</w:t>
      </w:r>
      <w:r>
        <w:rPr>
          <w:rFonts w:ascii="Arial" w:hAnsi="Arial" w:cs="Arial"/>
          <w:sz w:val="22"/>
          <w:szCs w:val="22"/>
        </w:rPr>
        <w:t>% više u odnosu na 202</w:t>
      </w:r>
      <w:r w:rsidR="00453A0B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godinu. </w:t>
      </w:r>
    </w:p>
    <w:p w14:paraId="42AD7F65" w14:textId="77777777" w:rsidR="00DF1885" w:rsidRDefault="00DF1885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4E61AE0F" w14:textId="77777777" w:rsidR="00DF1885" w:rsidRDefault="00DF1885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7761677A" w14:textId="77777777" w:rsidR="008A53CE" w:rsidRDefault="00196CA6">
      <w:pPr>
        <w:widowControl/>
        <w:numPr>
          <w:ilvl w:val="0"/>
          <w:numId w:val="7"/>
        </w:numPr>
        <w:suppressAutoHyphens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PRIHODI OD PRODAJE NEFINANCIJSKE IMOVINE</w:t>
      </w:r>
    </w:p>
    <w:p w14:paraId="7761677B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45E968F4" w14:textId="137F70D1" w:rsidR="003B1C6C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Realizacija prihoda od prodaje nefinancijske imovine iznosi </w:t>
      </w:r>
      <w:r w:rsidR="002B49FA">
        <w:rPr>
          <w:rFonts w:ascii="Arial" w:hAnsi="Arial" w:cs="Arial"/>
          <w:sz w:val="22"/>
          <w:szCs w:val="22"/>
        </w:rPr>
        <w:t>346.396,66</w:t>
      </w:r>
      <w:r w:rsidR="00A8725A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, odnosno </w:t>
      </w:r>
      <w:r w:rsidR="00CF4541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>% plana. U odnosu na  realizaciju 202</w:t>
      </w:r>
      <w:r w:rsidR="00CF454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godine ovi prihodi su </w:t>
      </w:r>
      <w:r w:rsidR="00CF4541">
        <w:rPr>
          <w:rFonts w:ascii="Arial" w:hAnsi="Arial" w:cs="Arial"/>
          <w:sz w:val="22"/>
          <w:szCs w:val="22"/>
        </w:rPr>
        <w:t>veći</w:t>
      </w:r>
      <w:r w:rsidR="005C2C3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za </w:t>
      </w:r>
      <w:r w:rsidR="00CF4541">
        <w:rPr>
          <w:rFonts w:ascii="Arial" w:hAnsi="Arial" w:cs="Arial"/>
          <w:sz w:val="22"/>
          <w:szCs w:val="22"/>
        </w:rPr>
        <w:t>60</w:t>
      </w:r>
      <w:r>
        <w:rPr>
          <w:rFonts w:ascii="Arial" w:hAnsi="Arial" w:cs="Arial"/>
          <w:sz w:val="22"/>
          <w:szCs w:val="22"/>
        </w:rPr>
        <w:t xml:space="preserve">%. </w:t>
      </w:r>
    </w:p>
    <w:p w14:paraId="215D78E6" w14:textId="77777777" w:rsidR="003B1C6C" w:rsidRDefault="003B1C6C">
      <w:pPr>
        <w:jc w:val="both"/>
        <w:rPr>
          <w:rFonts w:ascii="Arial" w:hAnsi="Arial" w:cs="Arial"/>
          <w:sz w:val="22"/>
          <w:szCs w:val="22"/>
        </w:rPr>
      </w:pPr>
    </w:p>
    <w:p w14:paraId="7761677C" w14:textId="266C3C99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Unutar ove skupine prihoda, pojedine vrste prihoda ostvarene su kako slijedi:</w:t>
      </w:r>
    </w:p>
    <w:p w14:paraId="7761677D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77E" w14:textId="77777777" w:rsidR="008A53CE" w:rsidRDefault="00196CA6">
      <w:pPr>
        <w:widowControl/>
        <w:numPr>
          <w:ilvl w:val="1"/>
          <w:numId w:val="7"/>
        </w:numPr>
        <w:suppressAutoHyphens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Prihodi od prodaje </w:t>
      </w:r>
      <w:proofErr w:type="spellStart"/>
      <w:r>
        <w:rPr>
          <w:rFonts w:ascii="Arial" w:hAnsi="Arial" w:cs="Arial"/>
          <w:b/>
          <w:sz w:val="22"/>
          <w:szCs w:val="22"/>
        </w:rPr>
        <w:t>neproizvedene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dugotrajne imovine</w:t>
      </w:r>
    </w:p>
    <w:p w14:paraId="7761677F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780" w14:textId="11AF65E6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Ova vrsta prihoda uključuje prihode od prodaje materijalne imovine-prirodnih bogatstava, odnosno zemljišta, a ostvareni su u iznosu od </w:t>
      </w:r>
      <w:r w:rsidR="00E562C0">
        <w:rPr>
          <w:rFonts w:ascii="Arial" w:hAnsi="Arial" w:cs="Arial"/>
          <w:sz w:val="22"/>
          <w:szCs w:val="22"/>
        </w:rPr>
        <w:t>208.234,90</w:t>
      </w:r>
      <w:r w:rsidR="00E2635A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što je </w:t>
      </w:r>
      <w:r w:rsidR="00E562C0">
        <w:rPr>
          <w:rFonts w:ascii="Arial" w:hAnsi="Arial" w:cs="Arial"/>
          <w:sz w:val="22"/>
          <w:szCs w:val="22"/>
        </w:rPr>
        <w:t>39</w:t>
      </w:r>
      <w:r>
        <w:rPr>
          <w:rFonts w:ascii="Arial" w:hAnsi="Arial" w:cs="Arial"/>
          <w:sz w:val="22"/>
          <w:szCs w:val="22"/>
        </w:rPr>
        <w:t>% planirane vrijednosti i za 4</w:t>
      </w:r>
      <w:r w:rsidR="00AD49B0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% </w:t>
      </w:r>
      <w:r w:rsidR="0076136E">
        <w:rPr>
          <w:rFonts w:ascii="Arial" w:hAnsi="Arial" w:cs="Arial"/>
          <w:sz w:val="22"/>
          <w:szCs w:val="22"/>
        </w:rPr>
        <w:t>više</w:t>
      </w:r>
      <w:r>
        <w:rPr>
          <w:rFonts w:ascii="Arial" w:hAnsi="Arial" w:cs="Arial"/>
          <w:sz w:val="22"/>
          <w:szCs w:val="22"/>
        </w:rPr>
        <w:t xml:space="preserve"> od ostvarenja u 202</w:t>
      </w:r>
      <w:r w:rsidR="0076136E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 godini.</w:t>
      </w:r>
    </w:p>
    <w:p w14:paraId="77616781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783" w14:textId="33355DA4" w:rsidR="008A53CE" w:rsidRDefault="00196CA6" w:rsidP="00F848BD">
      <w:pPr>
        <w:widowControl/>
        <w:numPr>
          <w:ilvl w:val="1"/>
          <w:numId w:val="7"/>
        </w:numPr>
        <w:suppressAutoHyphens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Prihodi od prodaje proizvedene dugotrajne imovine</w:t>
      </w:r>
    </w:p>
    <w:p w14:paraId="4D86EA02" w14:textId="77777777" w:rsidR="0022050E" w:rsidRPr="00F848BD" w:rsidRDefault="0022050E" w:rsidP="0022050E">
      <w:pPr>
        <w:widowControl/>
        <w:suppressAutoHyphens w:val="0"/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77616784" w14:textId="5AA34E05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Ova vrsta prihoda uključuje prihode od prodaje građevinskih objekata (stambeni i poslovni objekti), a ostvareno je </w:t>
      </w:r>
      <w:r w:rsidR="0076136E">
        <w:rPr>
          <w:rFonts w:ascii="Arial" w:hAnsi="Arial" w:cs="Arial"/>
          <w:sz w:val="22"/>
          <w:szCs w:val="22"/>
        </w:rPr>
        <w:t>13</w:t>
      </w:r>
      <w:r>
        <w:rPr>
          <w:rFonts w:ascii="Arial" w:hAnsi="Arial" w:cs="Arial"/>
          <w:sz w:val="22"/>
          <w:szCs w:val="22"/>
        </w:rPr>
        <w:t xml:space="preserve"> % godišnjeg plana  odnosno</w:t>
      </w:r>
      <w:r w:rsidR="00D144DA">
        <w:rPr>
          <w:rFonts w:ascii="Arial" w:hAnsi="Arial" w:cs="Arial"/>
          <w:sz w:val="22"/>
          <w:szCs w:val="22"/>
        </w:rPr>
        <w:t xml:space="preserve"> </w:t>
      </w:r>
      <w:r w:rsidR="002B5631">
        <w:rPr>
          <w:rFonts w:ascii="Arial" w:hAnsi="Arial" w:cs="Arial"/>
          <w:sz w:val="22"/>
          <w:szCs w:val="22"/>
        </w:rPr>
        <w:t>138.161,76</w:t>
      </w:r>
      <w:r w:rsidR="00B12E91">
        <w:rPr>
          <w:rFonts w:ascii="Arial" w:hAnsi="Arial" w:cs="Arial"/>
          <w:sz w:val="22"/>
          <w:szCs w:val="22"/>
        </w:rPr>
        <w:t xml:space="preserve"> eura što je za </w:t>
      </w:r>
      <w:r w:rsidR="003D5FC6">
        <w:rPr>
          <w:rFonts w:ascii="Arial" w:hAnsi="Arial" w:cs="Arial"/>
          <w:sz w:val="22"/>
          <w:szCs w:val="22"/>
        </w:rPr>
        <w:t>63.244,18</w:t>
      </w:r>
      <w:r w:rsidR="00595875">
        <w:rPr>
          <w:rFonts w:ascii="Arial" w:hAnsi="Arial" w:cs="Arial"/>
          <w:sz w:val="22"/>
          <w:szCs w:val="22"/>
        </w:rPr>
        <w:t xml:space="preserve"> eura </w:t>
      </w:r>
      <w:r w:rsidR="003D5FC6">
        <w:rPr>
          <w:rFonts w:ascii="Arial" w:hAnsi="Arial" w:cs="Arial"/>
          <w:sz w:val="22"/>
          <w:szCs w:val="22"/>
        </w:rPr>
        <w:t xml:space="preserve">više </w:t>
      </w:r>
      <w:r>
        <w:rPr>
          <w:rFonts w:ascii="Arial" w:hAnsi="Arial" w:cs="Arial"/>
          <w:sz w:val="22"/>
          <w:szCs w:val="22"/>
        </w:rPr>
        <w:t xml:space="preserve"> nego u 202</w:t>
      </w:r>
      <w:r w:rsidR="007D693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 godini.</w:t>
      </w:r>
    </w:p>
    <w:p w14:paraId="77616786" w14:textId="77777777" w:rsidR="008A53CE" w:rsidRDefault="00196CA6">
      <w:pPr>
        <w:widowControl/>
        <w:numPr>
          <w:ilvl w:val="0"/>
          <w:numId w:val="7"/>
        </w:numPr>
        <w:suppressAutoHyphens w:val="0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PRIMICI OD FINANCIJSKE IMOVINE I ZADUŽIVANJA</w:t>
      </w:r>
    </w:p>
    <w:p w14:paraId="77616787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788" w14:textId="3F8110C7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Primici od zaduživanja odnose se na primljene kredite i zajmove od kreditnih i ostalih financijskih institucija izvan javnog sektora. U 202</w:t>
      </w:r>
      <w:r w:rsidR="0022050E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godini ostvareno je primitaka u visini od </w:t>
      </w:r>
      <w:r w:rsidR="00945B5F">
        <w:rPr>
          <w:rFonts w:ascii="Arial" w:hAnsi="Arial" w:cs="Arial"/>
          <w:sz w:val="22"/>
          <w:szCs w:val="22"/>
        </w:rPr>
        <w:t>2</w:t>
      </w:r>
      <w:r w:rsidR="00363BD9">
        <w:rPr>
          <w:rFonts w:ascii="Arial" w:hAnsi="Arial" w:cs="Arial"/>
          <w:sz w:val="22"/>
          <w:szCs w:val="22"/>
        </w:rPr>
        <w:t>.599.999,99</w:t>
      </w:r>
      <w:r w:rsidR="003E1C2A">
        <w:rPr>
          <w:rFonts w:ascii="Arial" w:hAnsi="Arial" w:cs="Arial"/>
          <w:sz w:val="22"/>
          <w:szCs w:val="22"/>
        </w:rPr>
        <w:t>,00</w:t>
      </w:r>
      <w:r w:rsidR="008A4B5A">
        <w:rPr>
          <w:rFonts w:ascii="Arial" w:hAnsi="Arial" w:cs="Arial"/>
          <w:sz w:val="22"/>
          <w:szCs w:val="22"/>
        </w:rPr>
        <w:t xml:space="preserve"> eura koji se odnose na dugoročn</w:t>
      </w:r>
      <w:r w:rsidR="00363BD9">
        <w:rPr>
          <w:rFonts w:ascii="Arial" w:hAnsi="Arial" w:cs="Arial"/>
          <w:sz w:val="22"/>
          <w:szCs w:val="22"/>
        </w:rPr>
        <w:t>e</w:t>
      </w:r>
      <w:r w:rsidR="008A4B5A">
        <w:rPr>
          <w:rFonts w:ascii="Arial" w:hAnsi="Arial" w:cs="Arial"/>
          <w:sz w:val="22"/>
          <w:szCs w:val="22"/>
        </w:rPr>
        <w:t xml:space="preserve"> kredit </w:t>
      </w:r>
      <w:r w:rsidR="0078470B">
        <w:rPr>
          <w:rFonts w:ascii="Arial" w:hAnsi="Arial" w:cs="Arial"/>
          <w:sz w:val="22"/>
          <w:szCs w:val="22"/>
        </w:rPr>
        <w:t xml:space="preserve">za </w:t>
      </w:r>
      <w:r w:rsidR="00363BD9">
        <w:rPr>
          <w:rFonts w:ascii="Arial" w:hAnsi="Arial" w:cs="Arial"/>
          <w:sz w:val="22"/>
          <w:szCs w:val="22"/>
        </w:rPr>
        <w:t xml:space="preserve">sanaciju deponija Kalvarija (2.000.000,00 eura) i </w:t>
      </w:r>
      <w:r w:rsidR="00CB2973">
        <w:rPr>
          <w:rFonts w:ascii="Arial" w:hAnsi="Arial" w:cs="Arial"/>
          <w:sz w:val="22"/>
          <w:szCs w:val="22"/>
        </w:rPr>
        <w:t>izgradnju dječjeg vrtića Mrav (599.999,99 eura).</w:t>
      </w:r>
    </w:p>
    <w:p w14:paraId="4C72D64F" w14:textId="77777777" w:rsidR="00274E47" w:rsidRDefault="00274E47">
      <w:pPr>
        <w:jc w:val="both"/>
        <w:rPr>
          <w:rFonts w:ascii="Arial" w:hAnsi="Arial" w:cs="Arial"/>
          <w:sz w:val="22"/>
          <w:szCs w:val="22"/>
        </w:rPr>
      </w:pPr>
    </w:p>
    <w:p w14:paraId="7EB74859" w14:textId="77777777" w:rsidR="004B3B0C" w:rsidRDefault="004B3B0C">
      <w:pPr>
        <w:jc w:val="both"/>
        <w:rPr>
          <w:rFonts w:ascii="Arial" w:hAnsi="Arial" w:cs="Arial"/>
          <w:sz w:val="22"/>
          <w:szCs w:val="22"/>
        </w:rPr>
      </w:pPr>
    </w:p>
    <w:p w14:paraId="7761678D" w14:textId="77777777" w:rsidR="008A53CE" w:rsidRDefault="00196CA6">
      <w:pPr>
        <w:pStyle w:val="Bezproreda"/>
        <w:numPr>
          <w:ilvl w:val="0"/>
          <w:numId w:val="10"/>
        </w:num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RASHODI I IZDACI</w:t>
      </w:r>
    </w:p>
    <w:p w14:paraId="7761678E" w14:textId="77777777" w:rsidR="008A53CE" w:rsidRDefault="008A53CE">
      <w:pPr>
        <w:pStyle w:val="Bezproreda"/>
        <w:rPr>
          <w:rFonts w:ascii="Arial" w:hAnsi="Arial" w:cs="Arial"/>
          <w:b/>
          <w:bCs/>
        </w:rPr>
      </w:pPr>
    </w:p>
    <w:p w14:paraId="7761678F" w14:textId="77777777" w:rsidR="008A53CE" w:rsidRDefault="00196CA6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Rashodi se temeljno klasificiraju na rashode poslovanja (tekući rashodi) i rashode za nabavu nefinancijske imovine (kapitalni rashodi). Rashodi poslovanja klasificiraju se na rashode za zaposlene, materijalne rashode, financijske rashode, subvencije, potpore, naknade, donacije i ostale rashode. Rashodi za nabavu nefinancijske imovine klasificiraju se po vrstama nabavljene nefinancijske imovine.</w:t>
      </w:r>
    </w:p>
    <w:p w14:paraId="77616790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791" w14:textId="77777777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Izdaci za financijsku imovinu i otplate zajmova obuhvaćaju izdatke za: dane zajmove, vrijednosne papire, dionice i udjele u glavnici, otplatu glavnice primljenih zajmova te otplatu glavnice za izdane vrijednosne papire.</w:t>
      </w:r>
    </w:p>
    <w:p w14:paraId="77616792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794" w14:textId="0A06264B" w:rsidR="008A53CE" w:rsidRDefault="00196CA6" w:rsidP="00D65E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Ukupno planirani rashodi i izdaci za 202</w:t>
      </w:r>
      <w:r w:rsidR="00134157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godinu iznose </w:t>
      </w:r>
      <w:r w:rsidR="00553552">
        <w:rPr>
          <w:rFonts w:ascii="Arial" w:hAnsi="Arial" w:cs="Arial"/>
          <w:b/>
          <w:sz w:val="22"/>
          <w:szCs w:val="22"/>
        </w:rPr>
        <w:t>24.107.657,00</w:t>
      </w:r>
      <w:r w:rsidR="00B075A2">
        <w:rPr>
          <w:rFonts w:ascii="Arial" w:hAnsi="Arial" w:cs="Arial"/>
          <w:b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ostvareni su u iznosu od </w:t>
      </w:r>
      <w:r w:rsidR="00553552">
        <w:rPr>
          <w:rFonts w:ascii="Arial" w:hAnsi="Arial" w:cs="Arial"/>
          <w:b/>
          <w:sz w:val="22"/>
          <w:szCs w:val="22"/>
        </w:rPr>
        <w:t>20.980.287,60</w:t>
      </w:r>
      <w:r w:rsidR="00B075A2">
        <w:rPr>
          <w:rFonts w:ascii="Arial" w:hAnsi="Arial" w:cs="Arial"/>
          <w:b/>
          <w:sz w:val="22"/>
          <w:szCs w:val="22"/>
        </w:rPr>
        <w:t xml:space="preserve"> eura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što je </w:t>
      </w:r>
      <w:r w:rsidR="003424BE">
        <w:rPr>
          <w:rFonts w:ascii="Arial" w:hAnsi="Arial" w:cs="Arial"/>
          <w:sz w:val="22"/>
          <w:szCs w:val="22"/>
        </w:rPr>
        <w:t>87</w:t>
      </w:r>
      <w:r>
        <w:rPr>
          <w:rFonts w:ascii="Arial" w:hAnsi="Arial" w:cs="Arial"/>
          <w:sz w:val="22"/>
          <w:szCs w:val="22"/>
        </w:rPr>
        <w:t>% od godišnjeg plana. U odnosu na 202</w:t>
      </w:r>
      <w:r w:rsidR="003424BE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godinu ostvareno je za </w:t>
      </w:r>
      <w:r w:rsidR="00D66CD3">
        <w:rPr>
          <w:rFonts w:ascii="Arial" w:hAnsi="Arial" w:cs="Arial"/>
          <w:sz w:val="22"/>
          <w:szCs w:val="22"/>
        </w:rPr>
        <w:t>2</w:t>
      </w:r>
      <w:r w:rsidR="003424BE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% </w:t>
      </w:r>
      <w:r w:rsidR="00454931">
        <w:rPr>
          <w:rFonts w:ascii="Arial" w:hAnsi="Arial" w:cs="Arial"/>
          <w:sz w:val="22"/>
          <w:szCs w:val="22"/>
        </w:rPr>
        <w:t>više</w:t>
      </w:r>
      <w:r>
        <w:rPr>
          <w:rFonts w:ascii="Arial" w:hAnsi="Arial" w:cs="Arial"/>
          <w:sz w:val="22"/>
          <w:szCs w:val="22"/>
        </w:rPr>
        <w:t xml:space="preserve"> rashoda</w:t>
      </w:r>
      <w:r w:rsidR="00874842">
        <w:rPr>
          <w:rFonts w:ascii="Arial" w:hAnsi="Arial" w:cs="Arial"/>
          <w:sz w:val="22"/>
          <w:szCs w:val="22"/>
        </w:rPr>
        <w:t xml:space="preserve"> i izdataka</w:t>
      </w:r>
      <w:r>
        <w:rPr>
          <w:rFonts w:ascii="Arial" w:hAnsi="Arial" w:cs="Arial"/>
          <w:sz w:val="22"/>
          <w:szCs w:val="22"/>
        </w:rPr>
        <w:t xml:space="preserve">. Izdaci su ostvareni u iznosu od </w:t>
      </w:r>
      <w:r w:rsidR="00A05B99">
        <w:rPr>
          <w:rFonts w:ascii="Arial" w:hAnsi="Arial" w:cs="Arial"/>
          <w:b/>
          <w:sz w:val="22"/>
          <w:szCs w:val="22"/>
        </w:rPr>
        <w:t>325.498,23</w:t>
      </w:r>
      <w:r w:rsidR="00B963D4">
        <w:rPr>
          <w:rFonts w:ascii="Arial" w:hAnsi="Arial" w:cs="Arial"/>
          <w:b/>
          <w:sz w:val="22"/>
          <w:szCs w:val="22"/>
        </w:rPr>
        <w:t xml:space="preserve"> eura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="000C3527" w:rsidRPr="000C3527">
        <w:rPr>
          <w:rFonts w:ascii="Arial" w:hAnsi="Arial" w:cs="Arial"/>
          <w:bCs/>
          <w:sz w:val="22"/>
          <w:szCs w:val="22"/>
        </w:rPr>
        <w:t>za</w:t>
      </w:r>
      <w:r w:rsidR="000C352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otplatu glavnice za </w:t>
      </w:r>
      <w:r w:rsidR="00D65E52">
        <w:rPr>
          <w:rFonts w:ascii="Arial" w:hAnsi="Arial" w:cs="Arial"/>
          <w:sz w:val="22"/>
          <w:szCs w:val="22"/>
        </w:rPr>
        <w:t>dugoročne</w:t>
      </w:r>
      <w:r>
        <w:rPr>
          <w:rFonts w:ascii="Arial" w:hAnsi="Arial" w:cs="Arial"/>
          <w:sz w:val="22"/>
          <w:szCs w:val="22"/>
        </w:rPr>
        <w:t xml:space="preserve"> kredit</w:t>
      </w:r>
      <w:r w:rsidR="00D65E52">
        <w:rPr>
          <w:rFonts w:ascii="Arial" w:hAnsi="Arial" w:cs="Arial"/>
          <w:sz w:val="22"/>
          <w:szCs w:val="22"/>
        </w:rPr>
        <w:t xml:space="preserve">e za </w:t>
      </w:r>
      <w:proofErr w:type="spellStart"/>
      <w:r w:rsidR="00D65E52">
        <w:rPr>
          <w:rFonts w:ascii="Arial" w:hAnsi="Arial" w:cs="Arial"/>
          <w:sz w:val="22"/>
          <w:szCs w:val="22"/>
        </w:rPr>
        <w:t>sortirnicu</w:t>
      </w:r>
      <w:proofErr w:type="spellEnd"/>
      <w:r w:rsidR="006B5CBA">
        <w:rPr>
          <w:rFonts w:ascii="Arial" w:hAnsi="Arial" w:cs="Arial"/>
          <w:sz w:val="22"/>
          <w:szCs w:val="22"/>
        </w:rPr>
        <w:t>,</w:t>
      </w:r>
      <w:r w:rsidR="00D65E52">
        <w:rPr>
          <w:rFonts w:ascii="Arial" w:hAnsi="Arial" w:cs="Arial"/>
          <w:sz w:val="22"/>
          <w:szCs w:val="22"/>
        </w:rPr>
        <w:t xml:space="preserve"> rivu </w:t>
      </w:r>
      <w:proofErr w:type="spellStart"/>
      <w:r w:rsidR="00D65E52">
        <w:rPr>
          <w:rFonts w:ascii="Arial" w:hAnsi="Arial" w:cs="Arial"/>
          <w:sz w:val="22"/>
          <w:szCs w:val="22"/>
        </w:rPr>
        <w:t>Priko</w:t>
      </w:r>
      <w:proofErr w:type="spellEnd"/>
      <w:r w:rsidR="000C3527">
        <w:rPr>
          <w:rFonts w:ascii="Arial" w:hAnsi="Arial" w:cs="Arial"/>
          <w:sz w:val="22"/>
          <w:szCs w:val="22"/>
        </w:rPr>
        <w:t xml:space="preserve">, </w:t>
      </w:r>
      <w:r w:rsidR="00634188">
        <w:rPr>
          <w:rFonts w:ascii="Arial" w:hAnsi="Arial" w:cs="Arial"/>
          <w:sz w:val="22"/>
          <w:szCs w:val="22"/>
        </w:rPr>
        <w:t>javn</w:t>
      </w:r>
      <w:r w:rsidR="009D1914">
        <w:rPr>
          <w:rFonts w:ascii="Arial" w:hAnsi="Arial" w:cs="Arial"/>
          <w:sz w:val="22"/>
          <w:szCs w:val="22"/>
        </w:rPr>
        <w:t>u</w:t>
      </w:r>
      <w:r w:rsidR="00634188">
        <w:rPr>
          <w:rFonts w:ascii="Arial" w:hAnsi="Arial" w:cs="Arial"/>
          <w:sz w:val="22"/>
          <w:szCs w:val="22"/>
        </w:rPr>
        <w:t xml:space="preserve"> rasvjet</w:t>
      </w:r>
      <w:r w:rsidR="009D1914">
        <w:rPr>
          <w:rFonts w:ascii="Arial" w:hAnsi="Arial" w:cs="Arial"/>
          <w:sz w:val="22"/>
          <w:szCs w:val="22"/>
        </w:rPr>
        <w:t>u</w:t>
      </w:r>
      <w:r w:rsidR="00634188">
        <w:rPr>
          <w:rFonts w:ascii="Arial" w:hAnsi="Arial" w:cs="Arial"/>
          <w:sz w:val="22"/>
          <w:szCs w:val="22"/>
        </w:rPr>
        <w:t>, kupnj</w:t>
      </w:r>
      <w:r w:rsidR="009D1914">
        <w:rPr>
          <w:rFonts w:ascii="Arial" w:hAnsi="Arial" w:cs="Arial"/>
          <w:sz w:val="22"/>
          <w:szCs w:val="22"/>
        </w:rPr>
        <w:t>u</w:t>
      </w:r>
      <w:r w:rsidR="00634188">
        <w:rPr>
          <w:rFonts w:ascii="Arial" w:hAnsi="Arial" w:cs="Arial"/>
          <w:sz w:val="22"/>
          <w:szCs w:val="22"/>
        </w:rPr>
        <w:t xml:space="preserve"> zgrade u </w:t>
      </w:r>
      <w:proofErr w:type="spellStart"/>
      <w:r w:rsidR="00634188">
        <w:rPr>
          <w:rFonts w:ascii="Arial" w:hAnsi="Arial" w:cs="Arial"/>
          <w:sz w:val="22"/>
          <w:szCs w:val="22"/>
        </w:rPr>
        <w:t>Ćunskom</w:t>
      </w:r>
      <w:proofErr w:type="spellEnd"/>
      <w:r w:rsidR="00634188">
        <w:rPr>
          <w:rFonts w:ascii="Arial" w:hAnsi="Arial" w:cs="Arial"/>
          <w:sz w:val="22"/>
          <w:szCs w:val="22"/>
        </w:rPr>
        <w:t xml:space="preserve">, </w:t>
      </w:r>
      <w:r w:rsidR="000C3527">
        <w:rPr>
          <w:rFonts w:ascii="Arial" w:hAnsi="Arial" w:cs="Arial"/>
          <w:sz w:val="22"/>
          <w:szCs w:val="22"/>
        </w:rPr>
        <w:t xml:space="preserve">te </w:t>
      </w:r>
      <w:r w:rsidR="00634188">
        <w:rPr>
          <w:rFonts w:ascii="Arial" w:hAnsi="Arial" w:cs="Arial"/>
          <w:sz w:val="22"/>
          <w:szCs w:val="22"/>
        </w:rPr>
        <w:t>dječji vrtić</w:t>
      </w:r>
      <w:r w:rsidR="009D1914">
        <w:rPr>
          <w:rFonts w:ascii="Arial" w:hAnsi="Arial" w:cs="Arial"/>
          <w:sz w:val="22"/>
          <w:szCs w:val="22"/>
        </w:rPr>
        <w:t xml:space="preserve"> Mrav</w:t>
      </w:r>
      <w:r w:rsidR="00634188">
        <w:rPr>
          <w:rFonts w:ascii="Arial" w:hAnsi="Arial" w:cs="Arial"/>
          <w:sz w:val="22"/>
          <w:szCs w:val="22"/>
        </w:rPr>
        <w:t xml:space="preserve">. </w:t>
      </w:r>
    </w:p>
    <w:p w14:paraId="77D209E7" w14:textId="77777777" w:rsidR="00D65E52" w:rsidRDefault="00D65E52" w:rsidP="00D65E52">
      <w:pPr>
        <w:jc w:val="both"/>
        <w:rPr>
          <w:rFonts w:ascii="Arial" w:hAnsi="Arial" w:cs="Arial"/>
          <w:b/>
          <w:sz w:val="22"/>
          <w:szCs w:val="22"/>
        </w:rPr>
      </w:pPr>
    </w:p>
    <w:p w14:paraId="200E696D" w14:textId="1B9C3354" w:rsidR="0033371F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Rashodi i izdaci po vrsti u ukupnom iznosu sadrže rashode i izdatke jedinstvenog upravnog odjela, kao i rashode proračunskih korisnika – Dječjeg vrtića Cvrčak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="00CA7E69">
        <w:rPr>
          <w:rFonts w:ascii="Arial" w:hAnsi="Arial" w:cs="Arial"/>
          <w:sz w:val="22"/>
          <w:szCs w:val="22"/>
        </w:rPr>
        <w:t>2.</w:t>
      </w:r>
      <w:r w:rsidR="00C8025E">
        <w:rPr>
          <w:rFonts w:ascii="Arial" w:hAnsi="Arial" w:cs="Arial"/>
          <w:sz w:val="22"/>
          <w:szCs w:val="22"/>
        </w:rPr>
        <w:t>597.219,33</w:t>
      </w:r>
      <w:r w:rsidR="00E574FB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>), Pučkog otvorenog učilišta (</w:t>
      </w:r>
      <w:r w:rsidR="00E0450E">
        <w:rPr>
          <w:rFonts w:ascii="Arial" w:hAnsi="Arial" w:cs="Arial"/>
          <w:sz w:val="22"/>
          <w:szCs w:val="22"/>
        </w:rPr>
        <w:t>585.581,96</w:t>
      </w:r>
      <w:r w:rsidR="008F08BF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Gradske knjižnice i čitaonice (</w:t>
      </w:r>
      <w:r w:rsidR="009224E4">
        <w:rPr>
          <w:rFonts w:ascii="Arial" w:hAnsi="Arial" w:cs="Arial"/>
          <w:sz w:val="22"/>
          <w:szCs w:val="22"/>
        </w:rPr>
        <w:t>302.537,61</w:t>
      </w:r>
      <w:r w:rsidR="001E0F93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>), Lošinjski muzej (</w:t>
      </w:r>
      <w:r w:rsidR="0028346D">
        <w:rPr>
          <w:rFonts w:ascii="Arial" w:hAnsi="Arial" w:cs="Arial"/>
          <w:sz w:val="22"/>
          <w:szCs w:val="22"/>
        </w:rPr>
        <w:t>685.306,20</w:t>
      </w:r>
      <w:r w:rsidR="001E0F93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>) i Javne vatrogasne postrojbe (</w:t>
      </w:r>
      <w:r w:rsidR="00967E9E">
        <w:rPr>
          <w:rFonts w:ascii="Arial" w:hAnsi="Arial" w:cs="Arial"/>
          <w:sz w:val="22"/>
          <w:szCs w:val="22"/>
        </w:rPr>
        <w:t>1.413.656,84</w:t>
      </w:r>
      <w:r w:rsidR="002A639F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). Ukupni rashodi proračunskih korisnika realizirani su u iznosu </w:t>
      </w:r>
      <w:r w:rsidR="00D844EC">
        <w:rPr>
          <w:rFonts w:ascii="Arial" w:hAnsi="Arial" w:cs="Arial"/>
          <w:sz w:val="22"/>
          <w:szCs w:val="22"/>
        </w:rPr>
        <w:t>5.584.301,94</w:t>
      </w:r>
      <w:r w:rsidR="000B0D87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(udio</w:t>
      </w:r>
      <w:r w:rsidR="0033371F">
        <w:rPr>
          <w:rFonts w:ascii="Arial" w:hAnsi="Arial" w:cs="Arial"/>
          <w:sz w:val="22"/>
          <w:szCs w:val="22"/>
        </w:rPr>
        <w:t xml:space="preserve"> u ukupnom proračunu</w:t>
      </w:r>
      <w:r>
        <w:rPr>
          <w:rFonts w:ascii="Arial" w:hAnsi="Arial" w:cs="Arial"/>
          <w:sz w:val="22"/>
          <w:szCs w:val="22"/>
        </w:rPr>
        <w:t xml:space="preserve"> </w:t>
      </w:r>
      <w:r w:rsidR="000B0D87">
        <w:rPr>
          <w:rFonts w:ascii="Arial" w:hAnsi="Arial" w:cs="Arial"/>
          <w:sz w:val="22"/>
          <w:szCs w:val="22"/>
        </w:rPr>
        <w:t>2</w:t>
      </w:r>
      <w:r w:rsidR="0033371F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%).</w:t>
      </w:r>
    </w:p>
    <w:p w14:paraId="06EAA15B" w14:textId="77777777" w:rsidR="00F32C4F" w:rsidRDefault="00F32C4F">
      <w:pPr>
        <w:jc w:val="both"/>
        <w:rPr>
          <w:rFonts w:ascii="Arial" w:hAnsi="Arial" w:cs="Arial"/>
          <w:sz w:val="22"/>
          <w:szCs w:val="22"/>
        </w:rPr>
      </w:pPr>
    </w:p>
    <w:p w14:paraId="69140141" w14:textId="20092E2E" w:rsidR="00982A89" w:rsidRPr="00274E47" w:rsidRDefault="00887A33" w:rsidP="00274E47">
      <w:pPr>
        <w:jc w:val="center"/>
        <w:rPr>
          <w:rFonts w:ascii="Arial" w:hAnsi="Arial" w:cs="Arial"/>
          <w:b/>
          <w:sz w:val="22"/>
          <w:szCs w:val="22"/>
        </w:rPr>
      </w:pPr>
      <w:r w:rsidRPr="00887A33">
        <w:rPr>
          <w:rFonts w:ascii="Arial" w:hAnsi="Arial" w:cs="Arial"/>
          <w:i/>
          <w:sz w:val="22"/>
          <w:szCs w:val="22"/>
        </w:rPr>
        <w:t>Tablica 2</w:t>
      </w:r>
      <w:r w:rsidRPr="00887A33">
        <w:rPr>
          <w:rFonts w:ascii="Arial" w:hAnsi="Arial" w:cs="Arial"/>
          <w:sz w:val="22"/>
          <w:szCs w:val="22"/>
        </w:rPr>
        <w:t xml:space="preserve">. </w:t>
      </w:r>
      <w:r w:rsidRPr="00887A33">
        <w:rPr>
          <w:rFonts w:ascii="Arial" w:hAnsi="Arial" w:cs="Arial"/>
          <w:b/>
          <w:sz w:val="22"/>
          <w:szCs w:val="22"/>
        </w:rPr>
        <w:t>Ostvarenje rashoda i izdataka Proračuna Grada Malog Lošinja za 202</w:t>
      </w:r>
      <w:r w:rsidR="00173D48">
        <w:rPr>
          <w:rFonts w:ascii="Arial" w:hAnsi="Arial" w:cs="Arial"/>
          <w:b/>
          <w:sz w:val="22"/>
          <w:szCs w:val="22"/>
        </w:rPr>
        <w:t>5</w:t>
      </w:r>
      <w:r w:rsidRPr="00887A33">
        <w:rPr>
          <w:rFonts w:ascii="Arial" w:hAnsi="Arial" w:cs="Arial"/>
          <w:b/>
          <w:sz w:val="22"/>
          <w:szCs w:val="22"/>
        </w:rPr>
        <w:t>. godin</w:t>
      </w:r>
      <w:r>
        <w:rPr>
          <w:rFonts w:ascii="Arial" w:hAnsi="Arial" w:cs="Arial"/>
          <w:b/>
          <w:sz w:val="22"/>
          <w:szCs w:val="22"/>
        </w:rPr>
        <w:t>u</w:t>
      </w:r>
      <w:r w:rsidRPr="00887A33">
        <w:rPr>
          <w:rFonts w:ascii="Arial" w:hAnsi="Arial" w:cs="Arial"/>
          <w:b/>
          <w:sz w:val="22"/>
          <w:szCs w:val="22"/>
        </w:rPr>
        <w:t>, po vrstama u odnosu na godišnji plan i 202</w:t>
      </w:r>
      <w:r w:rsidR="00173D48">
        <w:rPr>
          <w:rFonts w:ascii="Arial" w:hAnsi="Arial" w:cs="Arial"/>
          <w:b/>
          <w:sz w:val="22"/>
          <w:szCs w:val="22"/>
        </w:rPr>
        <w:t>4</w:t>
      </w:r>
      <w:r w:rsidRPr="00887A33">
        <w:rPr>
          <w:rFonts w:ascii="Arial" w:hAnsi="Arial" w:cs="Arial"/>
          <w:b/>
          <w:sz w:val="22"/>
          <w:szCs w:val="22"/>
        </w:rPr>
        <w:t>. godinu</w:t>
      </w:r>
    </w:p>
    <w:tbl>
      <w:tblPr>
        <w:tblW w:w="10292" w:type="dxa"/>
        <w:tblInd w:w="-527" w:type="dxa"/>
        <w:tblLook w:val="04A0" w:firstRow="1" w:lastRow="0" w:firstColumn="1" w:lastColumn="0" w:noHBand="0" w:noVBand="1"/>
      </w:tblPr>
      <w:tblGrid>
        <w:gridCol w:w="4697"/>
        <w:gridCol w:w="1321"/>
        <w:gridCol w:w="1321"/>
        <w:gridCol w:w="1321"/>
        <w:gridCol w:w="826"/>
        <w:gridCol w:w="806"/>
      </w:tblGrid>
      <w:tr w:rsidR="00982A89" w:rsidRPr="006A63B3" w14:paraId="348B5836" w14:textId="77777777" w:rsidTr="00982A89">
        <w:trPr>
          <w:trHeight w:val="412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08462E5" w14:textId="77777777" w:rsidR="00982A89" w:rsidRPr="006A63B3" w:rsidRDefault="00982A89" w:rsidP="006A63B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RASHODI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1D2B393" w14:textId="77777777" w:rsidR="00982A89" w:rsidRPr="006A63B3" w:rsidRDefault="00982A89" w:rsidP="006A63B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IZVRŠENJE          2024.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B3FD3B6" w14:textId="77777777" w:rsidR="00982A89" w:rsidRPr="006A63B3" w:rsidRDefault="00982A89" w:rsidP="006A63B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IZVORNI PLAN 2025.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AA9C7A2" w14:textId="77777777" w:rsidR="00982A89" w:rsidRPr="006A63B3" w:rsidRDefault="00982A89" w:rsidP="006A63B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IZVRŠENJE         2025.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E5C5584" w14:textId="190BE0ED" w:rsidR="00982A89" w:rsidRPr="006A63B3" w:rsidRDefault="00982A89" w:rsidP="006A63B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INDEKS (3/1)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7495D41" w14:textId="77777777" w:rsidR="00982A89" w:rsidRPr="006A63B3" w:rsidRDefault="00982A89" w:rsidP="006A63B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INDEKS (3/2)</w:t>
            </w:r>
          </w:p>
        </w:tc>
      </w:tr>
      <w:tr w:rsidR="00982A89" w:rsidRPr="006A63B3" w14:paraId="39669561" w14:textId="77777777" w:rsidTr="00982A89">
        <w:trPr>
          <w:trHeight w:val="258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3E209" w14:textId="77777777" w:rsidR="00982A89" w:rsidRPr="006A63B3" w:rsidRDefault="00982A89" w:rsidP="006A63B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36BFA" w14:textId="77777777" w:rsidR="00982A89" w:rsidRPr="006A63B3" w:rsidRDefault="00982A89" w:rsidP="006A63B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(1)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24790" w14:textId="77777777" w:rsidR="00982A89" w:rsidRPr="006A63B3" w:rsidRDefault="00982A89" w:rsidP="006A63B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(2)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02ECF" w14:textId="77777777" w:rsidR="00982A89" w:rsidRPr="006A63B3" w:rsidRDefault="00982A89" w:rsidP="006A63B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(3)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0B0B0" w14:textId="5A2DBE7C" w:rsidR="00982A89" w:rsidRPr="006A63B3" w:rsidRDefault="00982A89" w:rsidP="006A63B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(4)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72296" w14:textId="77777777" w:rsidR="00982A89" w:rsidRPr="006A63B3" w:rsidRDefault="00982A89" w:rsidP="006A63B3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(5)</w:t>
            </w:r>
          </w:p>
        </w:tc>
      </w:tr>
      <w:tr w:rsidR="00982A89" w:rsidRPr="006A63B3" w14:paraId="66911630" w14:textId="77777777" w:rsidTr="00982A89">
        <w:trPr>
          <w:trHeight w:val="258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7D8F9E" w14:textId="77777777" w:rsidR="00982A89" w:rsidRPr="006A63B3" w:rsidRDefault="00982A89" w:rsidP="006A63B3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RASHODI POSLOVANJA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FB7105" w14:textId="77777777" w:rsidR="00982A89" w:rsidRPr="006A63B3" w:rsidRDefault="00982A89" w:rsidP="006A63B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11.587.925,90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2BB7BE" w14:textId="77777777" w:rsidR="00982A89" w:rsidRPr="006A63B3" w:rsidRDefault="00982A89" w:rsidP="006A63B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16.627.261,00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34AF4B" w14:textId="77777777" w:rsidR="00982A89" w:rsidRPr="006A63B3" w:rsidRDefault="00982A89" w:rsidP="006A63B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14.862.950,25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359DB9" w14:textId="344A933A" w:rsidR="00982A89" w:rsidRPr="006A63B3" w:rsidRDefault="00982A89" w:rsidP="006A63B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128,26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F09500" w14:textId="77777777" w:rsidR="00982A89" w:rsidRPr="006A63B3" w:rsidRDefault="00982A89" w:rsidP="006A63B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89,39</w:t>
            </w:r>
          </w:p>
        </w:tc>
      </w:tr>
      <w:tr w:rsidR="00982A89" w:rsidRPr="006A63B3" w14:paraId="6462F72D" w14:textId="77777777" w:rsidTr="00982A89">
        <w:trPr>
          <w:trHeight w:val="258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D0C92" w14:textId="77777777" w:rsidR="00982A89" w:rsidRPr="006A63B3" w:rsidRDefault="00982A89" w:rsidP="006A63B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Rashodi za zaposlene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834C5" w14:textId="77777777" w:rsidR="00982A89" w:rsidRPr="006A63B3" w:rsidRDefault="00982A89" w:rsidP="006A63B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4.376.840,82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D73D0" w14:textId="77777777" w:rsidR="00982A89" w:rsidRPr="006A63B3" w:rsidRDefault="00982A89" w:rsidP="006A63B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5.276.273,00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0AAFD" w14:textId="77777777" w:rsidR="00982A89" w:rsidRPr="006A63B3" w:rsidRDefault="00982A89" w:rsidP="006A63B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5.194.432,11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C56C6" w14:textId="63ECA9A1" w:rsidR="00982A89" w:rsidRPr="006A63B3" w:rsidRDefault="00982A89" w:rsidP="006A63B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118,68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99983" w14:textId="77777777" w:rsidR="00982A89" w:rsidRPr="006A63B3" w:rsidRDefault="00982A89" w:rsidP="006A63B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98,45</w:t>
            </w:r>
          </w:p>
        </w:tc>
      </w:tr>
      <w:tr w:rsidR="00982A89" w:rsidRPr="006A63B3" w14:paraId="2D7FD558" w14:textId="77777777" w:rsidTr="00982A89">
        <w:trPr>
          <w:trHeight w:val="258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16937" w14:textId="77777777" w:rsidR="00982A89" w:rsidRPr="006A63B3" w:rsidRDefault="00982A89" w:rsidP="006A63B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Materijalni rashodi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E4417" w14:textId="77777777" w:rsidR="00982A89" w:rsidRPr="006A63B3" w:rsidRDefault="00982A89" w:rsidP="006A63B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5.385.415,05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6E96B" w14:textId="77777777" w:rsidR="00982A89" w:rsidRPr="006A63B3" w:rsidRDefault="00982A89" w:rsidP="006A63B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7.340.188,00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57727" w14:textId="77777777" w:rsidR="00982A89" w:rsidRPr="006A63B3" w:rsidRDefault="00982A89" w:rsidP="006A63B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6.836.412,08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8DF5E" w14:textId="449CFD20" w:rsidR="00982A89" w:rsidRPr="006A63B3" w:rsidRDefault="00982A89" w:rsidP="006A63B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126,94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E0EF0" w14:textId="77777777" w:rsidR="00982A89" w:rsidRPr="006A63B3" w:rsidRDefault="00982A89" w:rsidP="006A63B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93,14</w:t>
            </w:r>
          </w:p>
        </w:tc>
      </w:tr>
      <w:tr w:rsidR="00982A89" w:rsidRPr="006A63B3" w14:paraId="7DC5E033" w14:textId="77777777" w:rsidTr="00982A89">
        <w:trPr>
          <w:trHeight w:val="258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867BD" w14:textId="77777777" w:rsidR="00982A89" w:rsidRPr="006A63B3" w:rsidRDefault="00982A89" w:rsidP="006A63B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Financijski rashodi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07E2C" w14:textId="77777777" w:rsidR="00982A89" w:rsidRPr="006A63B3" w:rsidRDefault="00982A89" w:rsidP="006A63B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73.650,93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546E2" w14:textId="77777777" w:rsidR="00982A89" w:rsidRPr="006A63B3" w:rsidRDefault="00982A89" w:rsidP="006A63B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94.500,00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D3155" w14:textId="77777777" w:rsidR="00982A89" w:rsidRPr="006A63B3" w:rsidRDefault="00982A89" w:rsidP="006A63B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98.348,90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A4C90" w14:textId="15F57E61" w:rsidR="00982A89" w:rsidRPr="006A63B3" w:rsidRDefault="00982A89" w:rsidP="006A63B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133,53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8237B" w14:textId="77777777" w:rsidR="00982A89" w:rsidRPr="006A63B3" w:rsidRDefault="00982A89" w:rsidP="006A63B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104,07</w:t>
            </w:r>
          </w:p>
        </w:tc>
      </w:tr>
      <w:tr w:rsidR="00982A89" w:rsidRPr="006A63B3" w14:paraId="634F2DD6" w14:textId="77777777" w:rsidTr="00982A89">
        <w:trPr>
          <w:trHeight w:val="258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6FF69" w14:textId="77777777" w:rsidR="00982A89" w:rsidRPr="006A63B3" w:rsidRDefault="00982A89" w:rsidP="006A63B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Subvencije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134C9" w14:textId="77777777" w:rsidR="00982A89" w:rsidRPr="006A63B3" w:rsidRDefault="00982A89" w:rsidP="006A63B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155.410,33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2F475" w14:textId="77777777" w:rsidR="00982A89" w:rsidRPr="006A63B3" w:rsidRDefault="00982A89" w:rsidP="006A63B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452.000,00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92D01" w14:textId="77777777" w:rsidR="00982A89" w:rsidRPr="006A63B3" w:rsidRDefault="00982A89" w:rsidP="006A63B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437.013,68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06CFC" w14:textId="0EB80E2C" w:rsidR="00982A89" w:rsidRPr="006A63B3" w:rsidRDefault="00982A89" w:rsidP="006A63B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281,20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1CF6C" w14:textId="77777777" w:rsidR="00982A89" w:rsidRPr="006A63B3" w:rsidRDefault="00982A89" w:rsidP="006A63B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96,68</w:t>
            </w:r>
          </w:p>
        </w:tc>
      </w:tr>
      <w:tr w:rsidR="00982A89" w:rsidRPr="006A63B3" w14:paraId="587B57D0" w14:textId="77777777" w:rsidTr="00982A89">
        <w:trPr>
          <w:trHeight w:val="258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E4F25" w14:textId="77777777" w:rsidR="00982A89" w:rsidRPr="006A63B3" w:rsidRDefault="00982A89" w:rsidP="006A63B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Pomoći dane u inozemstvo i unutar opće države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F2791" w14:textId="77777777" w:rsidR="00982A89" w:rsidRPr="006A63B3" w:rsidRDefault="00982A89" w:rsidP="006A63B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201.255,81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DB986" w14:textId="77777777" w:rsidR="00982A89" w:rsidRPr="006A63B3" w:rsidRDefault="00982A89" w:rsidP="006A63B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1.150.000,00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306F8" w14:textId="77777777" w:rsidR="00982A89" w:rsidRPr="006A63B3" w:rsidRDefault="00982A89" w:rsidP="006A63B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230.833,09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F4843" w14:textId="52DE776C" w:rsidR="00982A89" w:rsidRPr="006A63B3" w:rsidRDefault="00982A89" w:rsidP="006A63B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114,70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40908" w14:textId="77777777" w:rsidR="00982A89" w:rsidRPr="006A63B3" w:rsidRDefault="00982A89" w:rsidP="006A63B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20,07</w:t>
            </w:r>
          </w:p>
        </w:tc>
      </w:tr>
      <w:tr w:rsidR="00982A89" w:rsidRPr="006A63B3" w14:paraId="6409DA0C" w14:textId="77777777" w:rsidTr="00982A89">
        <w:trPr>
          <w:trHeight w:val="425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4B396" w14:textId="77777777" w:rsidR="00982A89" w:rsidRPr="006A63B3" w:rsidRDefault="00982A89" w:rsidP="006A63B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Naknade građanima i kućanstvima na temelju osiguranja i druge naknade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A3FFB" w14:textId="77777777" w:rsidR="00982A89" w:rsidRPr="006A63B3" w:rsidRDefault="00982A89" w:rsidP="006A63B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470.251,43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56CC1" w14:textId="77777777" w:rsidR="00982A89" w:rsidRPr="006A63B3" w:rsidRDefault="00982A89" w:rsidP="006A63B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902.200,00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A0999" w14:textId="77777777" w:rsidR="00982A89" w:rsidRPr="006A63B3" w:rsidRDefault="00982A89" w:rsidP="006A63B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794.001,57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EF21F" w14:textId="043B892C" w:rsidR="00982A89" w:rsidRPr="006A63B3" w:rsidRDefault="00982A89" w:rsidP="006A63B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168,85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B6A4E" w14:textId="77777777" w:rsidR="00982A89" w:rsidRPr="006A63B3" w:rsidRDefault="00982A89" w:rsidP="006A63B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88,01</w:t>
            </w:r>
          </w:p>
        </w:tc>
      </w:tr>
      <w:tr w:rsidR="00982A89" w:rsidRPr="006A63B3" w14:paraId="4C0E2A8A" w14:textId="77777777" w:rsidTr="00982A89">
        <w:trPr>
          <w:trHeight w:val="258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EE289" w14:textId="77777777" w:rsidR="00982A89" w:rsidRPr="006A63B3" w:rsidRDefault="00982A89" w:rsidP="006A63B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Ostali rashodi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59C5B" w14:textId="77777777" w:rsidR="00982A89" w:rsidRPr="006A63B3" w:rsidRDefault="00982A89" w:rsidP="006A63B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925.101,53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C08D4" w14:textId="77777777" w:rsidR="00982A89" w:rsidRPr="006A63B3" w:rsidRDefault="00982A89" w:rsidP="006A63B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1.412.100,00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B8894" w14:textId="77777777" w:rsidR="00982A89" w:rsidRPr="006A63B3" w:rsidRDefault="00982A89" w:rsidP="006A63B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1.271.908,82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36E41" w14:textId="677A3072" w:rsidR="00982A89" w:rsidRPr="006A63B3" w:rsidRDefault="00982A89" w:rsidP="006A63B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137,49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9A14F" w14:textId="77777777" w:rsidR="00982A89" w:rsidRPr="006A63B3" w:rsidRDefault="00982A89" w:rsidP="006A63B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90,07</w:t>
            </w:r>
          </w:p>
        </w:tc>
      </w:tr>
      <w:tr w:rsidR="00982A89" w:rsidRPr="006A63B3" w14:paraId="1BB47ACE" w14:textId="77777777" w:rsidTr="00982A89">
        <w:trPr>
          <w:trHeight w:val="258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82DDFA" w14:textId="77777777" w:rsidR="00982A89" w:rsidRPr="006A63B3" w:rsidRDefault="00982A89" w:rsidP="006A63B3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RASHODI ZA NABAVU NEFINANCIJSKE IMOVINE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8AA499" w14:textId="77777777" w:rsidR="00982A89" w:rsidRPr="006A63B3" w:rsidRDefault="00982A89" w:rsidP="006A63B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4.748.067,68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D9672F" w14:textId="77777777" w:rsidR="00982A89" w:rsidRPr="006A63B3" w:rsidRDefault="00982A89" w:rsidP="006A63B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7.144.396,00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585B9A" w14:textId="77777777" w:rsidR="00982A89" w:rsidRPr="006A63B3" w:rsidRDefault="00982A89" w:rsidP="006A63B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5.791.839,12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BF0181" w14:textId="19B6B5D8" w:rsidR="00982A89" w:rsidRPr="006A63B3" w:rsidRDefault="00982A89" w:rsidP="006A63B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121,98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A9948C" w14:textId="77777777" w:rsidR="00982A89" w:rsidRPr="006A63B3" w:rsidRDefault="00982A89" w:rsidP="006A63B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81,07</w:t>
            </w:r>
          </w:p>
        </w:tc>
      </w:tr>
      <w:tr w:rsidR="00982A89" w:rsidRPr="006A63B3" w14:paraId="727F6BB6" w14:textId="77777777" w:rsidTr="00982A89">
        <w:trPr>
          <w:trHeight w:val="258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7F04C" w14:textId="77777777" w:rsidR="00982A89" w:rsidRPr="006A63B3" w:rsidRDefault="00982A89" w:rsidP="006A63B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 w:bidi="ar-SA"/>
              </w:rPr>
              <w:t xml:space="preserve">Rashodi za nabavu </w:t>
            </w:r>
            <w:proofErr w:type="spellStart"/>
            <w:r w:rsidRPr="006A63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 w:bidi="ar-SA"/>
              </w:rPr>
              <w:t>neproizvedene</w:t>
            </w:r>
            <w:proofErr w:type="spellEnd"/>
            <w:r w:rsidRPr="006A63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 w:bidi="ar-SA"/>
              </w:rPr>
              <w:t xml:space="preserve"> dugotrajne imovine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A8E0A" w14:textId="77777777" w:rsidR="00982A89" w:rsidRPr="006A63B3" w:rsidRDefault="00982A89" w:rsidP="006A63B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335.083,69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80E58" w14:textId="77777777" w:rsidR="00982A89" w:rsidRPr="006A63B3" w:rsidRDefault="00982A89" w:rsidP="006A63B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546.426,00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B116C" w14:textId="77777777" w:rsidR="00982A89" w:rsidRPr="006A63B3" w:rsidRDefault="00982A89" w:rsidP="006A63B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234.744,11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832B3" w14:textId="08087423" w:rsidR="00982A89" w:rsidRPr="006A63B3" w:rsidRDefault="00982A89" w:rsidP="006A63B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70,06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DEE65" w14:textId="77777777" w:rsidR="00982A89" w:rsidRPr="006A63B3" w:rsidRDefault="00982A89" w:rsidP="006A63B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42,96</w:t>
            </w:r>
          </w:p>
        </w:tc>
      </w:tr>
      <w:tr w:rsidR="00982A89" w:rsidRPr="006A63B3" w14:paraId="38905578" w14:textId="77777777" w:rsidTr="00982A89">
        <w:trPr>
          <w:trHeight w:val="258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408D9" w14:textId="77777777" w:rsidR="00982A89" w:rsidRPr="006A63B3" w:rsidRDefault="00982A89" w:rsidP="006A63B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 w:bidi="ar-SA"/>
              </w:rPr>
              <w:t>Rashodi za nabavu proizvedene dugotrajne imovine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43DAE" w14:textId="77777777" w:rsidR="00982A89" w:rsidRPr="006A63B3" w:rsidRDefault="00982A89" w:rsidP="006A63B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3.349.989,71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F15AD" w14:textId="77777777" w:rsidR="00982A89" w:rsidRPr="006A63B3" w:rsidRDefault="00982A89" w:rsidP="006A63B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4.781.720,00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F630A" w14:textId="77777777" w:rsidR="00982A89" w:rsidRPr="006A63B3" w:rsidRDefault="00982A89" w:rsidP="006A63B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3.932.815,93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764A1" w14:textId="34160945" w:rsidR="00982A89" w:rsidRPr="006A63B3" w:rsidRDefault="00982A89" w:rsidP="006A63B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117,40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C40D8" w14:textId="77777777" w:rsidR="00982A89" w:rsidRPr="006A63B3" w:rsidRDefault="00982A89" w:rsidP="006A63B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82,25</w:t>
            </w:r>
          </w:p>
        </w:tc>
      </w:tr>
      <w:tr w:rsidR="00982A89" w:rsidRPr="006A63B3" w14:paraId="09F43384" w14:textId="77777777" w:rsidTr="00982A89">
        <w:trPr>
          <w:trHeight w:val="258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B9C83" w14:textId="77777777" w:rsidR="00982A89" w:rsidRPr="006A63B3" w:rsidRDefault="00982A89" w:rsidP="006A63B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 w:bidi="ar-SA"/>
              </w:rPr>
              <w:t>Rashodi za dodatna ulaganja na nefinancijskoj imovini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FFEBE" w14:textId="77777777" w:rsidR="00982A89" w:rsidRPr="006A63B3" w:rsidRDefault="00982A89" w:rsidP="006A63B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1.062.994,28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C9EDC" w14:textId="77777777" w:rsidR="00982A89" w:rsidRPr="006A63B3" w:rsidRDefault="00982A89" w:rsidP="006A63B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1.816.250,00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71D9C" w14:textId="77777777" w:rsidR="00982A89" w:rsidRPr="006A63B3" w:rsidRDefault="00982A89" w:rsidP="006A63B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1.624.279,08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7D2A6" w14:textId="67B2C5D0" w:rsidR="00982A89" w:rsidRPr="006A63B3" w:rsidRDefault="00982A89" w:rsidP="006A63B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152,80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8F036" w14:textId="77777777" w:rsidR="00982A89" w:rsidRPr="006A63B3" w:rsidRDefault="00982A89" w:rsidP="006A63B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89,43</w:t>
            </w:r>
          </w:p>
        </w:tc>
      </w:tr>
      <w:tr w:rsidR="00982A89" w:rsidRPr="006A63B3" w14:paraId="21603A4E" w14:textId="77777777" w:rsidTr="00982A89">
        <w:trPr>
          <w:trHeight w:val="258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691801" w14:textId="77777777" w:rsidR="00982A89" w:rsidRPr="006A63B3" w:rsidRDefault="00982A89" w:rsidP="006A63B3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  <w:t>IZDACI ZA FINANCIJSKU IMIOVINU I OTPLATE ZAJMOVA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CAE262" w14:textId="77777777" w:rsidR="00982A89" w:rsidRPr="006A63B3" w:rsidRDefault="00982A89" w:rsidP="006A63B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734.815,61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5BCBE6" w14:textId="77777777" w:rsidR="00982A89" w:rsidRPr="006A63B3" w:rsidRDefault="00982A89" w:rsidP="006A63B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336.000,00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AA31F7" w14:textId="77777777" w:rsidR="00982A89" w:rsidRPr="006A63B3" w:rsidRDefault="00982A89" w:rsidP="006A63B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325.498,23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4B8A80" w14:textId="790E2EF7" w:rsidR="00982A89" w:rsidRPr="006A63B3" w:rsidRDefault="00982A89" w:rsidP="006A63B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44,30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0D2C0F" w14:textId="77777777" w:rsidR="00982A89" w:rsidRPr="006A63B3" w:rsidRDefault="00982A89" w:rsidP="006A63B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96,87</w:t>
            </w:r>
          </w:p>
        </w:tc>
      </w:tr>
      <w:tr w:rsidR="00982A89" w:rsidRPr="006A63B3" w14:paraId="0FB832A6" w14:textId="77777777" w:rsidTr="00982A89">
        <w:trPr>
          <w:trHeight w:val="258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989BF" w14:textId="77777777" w:rsidR="00982A89" w:rsidRPr="006A63B3" w:rsidRDefault="00982A89" w:rsidP="006A63B3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r-HR" w:bidi="ar-SA"/>
              </w:rPr>
              <w:t>Izdaci za otplatu glavnice primljenih kredita i zajmova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61BD6" w14:textId="77777777" w:rsidR="00982A89" w:rsidRPr="006A63B3" w:rsidRDefault="00982A89" w:rsidP="006A63B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734.815,61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6A41A" w14:textId="77777777" w:rsidR="00982A89" w:rsidRPr="006A63B3" w:rsidRDefault="00982A89" w:rsidP="006A63B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336.000,00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25E9A" w14:textId="77777777" w:rsidR="00982A89" w:rsidRPr="006A63B3" w:rsidRDefault="00982A89" w:rsidP="006A63B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325.498,23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3F5AA" w14:textId="41118A71" w:rsidR="00982A89" w:rsidRPr="006A63B3" w:rsidRDefault="00982A89" w:rsidP="006A63B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44,30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44BAE" w14:textId="77777777" w:rsidR="00982A89" w:rsidRPr="006A63B3" w:rsidRDefault="00982A89" w:rsidP="006A63B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96,87</w:t>
            </w:r>
          </w:p>
        </w:tc>
      </w:tr>
      <w:tr w:rsidR="00982A89" w:rsidRPr="006A63B3" w14:paraId="62873EB4" w14:textId="77777777" w:rsidTr="00982A89">
        <w:trPr>
          <w:trHeight w:val="258"/>
        </w:trPr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7BB504" w14:textId="77777777" w:rsidR="00982A89" w:rsidRPr="006A63B3" w:rsidRDefault="00982A89" w:rsidP="006A63B3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SVEUKUPNO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DC2276" w14:textId="77777777" w:rsidR="00982A89" w:rsidRPr="006A63B3" w:rsidRDefault="00982A89" w:rsidP="006A63B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17.070.809,19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22D1B3" w14:textId="77777777" w:rsidR="00982A89" w:rsidRPr="006A63B3" w:rsidRDefault="00982A89" w:rsidP="006A63B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24.107.657,00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D388C9" w14:textId="77777777" w:rsidR="00982A89" w:rsidRPr="006A63B3" w:rsidRDefault="00982A89" w:rsidP="006A63B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20.980.287,60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3348CE" w14:textId="18A54F29" w:rsidR="00982A89" w:rsidRPr="006A63B3" w:rsidRDefault="00982A89" w:rsidP="006A63B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122,90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7CF31B" w14:textId="77777777" w:rsidR="00982A89" w:rsidRPr="006A63B3" w:rsidRDefault="00982A89" w:rsidP="006A63B3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A63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87,03</w:t>
            </w:r>
          </w:p>
        </w:tc>
      </w:tr>
    </w:tbl>
    <w:p w14:paraId="7761679D" w14:textId="638B673A" w:rsidR="008A53CE" w:rsidRDefault="00000000" w:rsidP="006F2D76">
      <w:pPr>
        <w:ind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pict w14:anchorId="77616A5D">
          <v:shape id="_x0000_tole_rId4" o:spid="_x0000_s1029" type="#_x0000_t75" style="position:absolute;left:0;text-align:left;margin-left:0;margin-top:0;width:50pt;height:50pt;z-index:251657216;visibility:hidden;mso-position-horizontal-relative:text;mso-position-vertical-relative:text">
            <o:lock v:ext="edit" selection="t"/>
          </v:shape>
        </w:pict>
      </w:r>
      <w:r w:rsidR="00196CA6">
        <w:rPr>
          <w:rFonts w:ascii="Arial" w:hAnsi="Arial" w:cs="Arial"/>
          <w:b/>
          <w:sz w:val="22"/>
          <w:szCs w:val="22"/>
        </w:rPr>
        <w:t>RASHODI POSLOVANJA</w:t>
      </w:r>
    </w:p>
    <w:p w14:paraId="7761679E" w14:textId="77777777" w:rsidR="008A53CE" w:rsidRDefault="008A53CE">
      <w:pPr>
        <w:ind w:left="1068"/>
        <w:jc w:val="both"/>
        <w:rPr>
          <w:rFonts w:ascii="Arial" w:hAnsi="Arial" w:cs="Arial"/>
          <w:b/>
          <w:sz w:val="22"/>
          <w:szCs w:val="22"/>
        </w:rPr>
      </w:pPr>
    </w:p>
    <w:p w14:paraId="7761679F" w14:textId="02BB8D0B" w:rsidR="008A53CE" w:rsidRDefault="00196CA6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Osnovna vrsta rashoda - rashodi poslovanja planirani su u iznosu </w:t>
      </w:r>
      <w:r w:rsidR="0097559A">
        <w:rPr>
          <w:rFonts w:ascii="Arial" w:hAnsi="Arial" w:cs="Arial"/>
          <w:sz w:val="22"/>
          <w:szCs w:val="22"/>
        </w:rPr>
        <w:t>16.627.261,00</w:t>
      </w:r>
      <w:r w:rsidR="00066E5C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>, a u 202</w:t>
      </w:r>
      <w:r w:rsidR="0097559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godini ostvareni su u iznosu </w:t>
      </w:r>
      <w:r w:rsidR="0097559A">
        <w:rPr>
          <w:rFonts w:ascii="Arial" w:hAnsi="Arial" w:cs="Arial"/>
          <w:sz w:val="22"/>
          <w:szCs w:val="22"/>
        </w:rPr>
        <w:t>14.862.950,25</w:t>
      </w:r>
      <w:r w:rsidR="007808D6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ili </w:t>
      </w:r>
      <w:r w:rsidR="00145A7B">
        <w:rPr>
          <w:rFonts w:ascii="Arial" w:hAnsi="Arial" w:cs="Arial"/>
          <w:sz w:val="22"/>
          <w:szCs w:val="22"/>
        </w:rPr>
        <w:t>89</w:t>
      </w:r>
      <w:r>
        <w:rPr>
          <w:rFonts w:ascii="Arial" w:hAnsi="Arial" w:cs="Arial"/>
          <w:sz w:val="22"/>
          <w:szCs w:val="22"/>
        </w:rPr>
        <w:t xml:space="preserve">% godišnjeg plana i za </w:t>
      </w:r>
      <w:r w:rsidR="00A32368">
        <w:rPr>
          <w:rFonts w:ascii="Arial" w:hAnsi="Arial" w:cs="Arial"/>
          <w:sz w:val="22"/>
          <w:szCs w:val="22"/>
        </w:rPr>
        <w:t>2</w:t>
      </w:r>
      <w:r w:rsidR="00145A7B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% više u odnosu na 202</w:t>
      </w:r>
      <w:r w:rsidR="00145A7B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godinu (konsolidirani proračun). </w:t>
      </w:r>
    </w:p>
    <w:p w14:paraId="776167A0" w14:textId="77777777" w:rsidR="008A53CE" w:rsidRDefault="008A53C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76167A1" w14:textId="77777777" w:rsidR="008A53CE" w:rsidRDefault="00196CA6">
      <w:pPr>
        <w:widowControl/>
        <w:numPr>
          <w:ilvl w:val="1"/>
          <w:numId w:val="9"/>
        </w:numPr>
        <w:suppressAutoHyphens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Rashodi za zaposlene</w:t>
      </w:r>
    </w:p>
    <w:p w14:paraId="776167A2" w14:textId="77777777" w:rsidR="008A53CE" w:rsidRDefault="008A53CE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776167A3" w14:textId="77777777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Rashodi za zaposlene obuhvaćaju plaće, doprinose na plaće i naknade po kolektivnim ugovorima za zaposlene gradske uprave i proračunskih korisnika (Dječjeg vrtića, Pučkog otvorenog učilišta, Gradske knjižnice i čitaonice, Lošinjskog muzeja i Javne vatrogasne postrojbe).</w:t>
      </w:r>
    </w:p>
    <w:p w14:paraId="776167A4" w14:textId="3D000DD5" w:rsidR="008A53CE" w:rsidRPr="006F2D76" w:rsidRDefault="00196CA6" w:rsidP="006F2D76">
      <w:p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sz w:val="22"/>
          <w:szCs w:val="22"/>
        </w:rPr>
        <w:t>Ovi rashodi u 202</w:t>
      </w:r>
      <w:r w:rsidR="00E17E4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godini ostvareni su u iznosu od </w:t>
      </w:r>
      <w:r w:rsidR="00C01ED4">
        <w:rPr>
          <w:rFonts w:ascii="Arial" w:hAnsi="Arial" w:cs="Arial"/>
          <w:sz w:val="22"/>
          <w:szCs w:val="22"/>
        </w:rPr>
        <w:t>5</w:t>
      </w:r>
      <w:r w:rsidR="00265C94">
        <w:rPr>
          <w:rFonts w:ascii="Arial" w:hAnsi="Arial" w:cs="Arial"/>
          <w:sz w:val="22"/>
          <w:szCs w:val="22"/>
        </w:rPr>
        <w:t>.194.432,11</w:t>
      </w:r>
      <w:r w:rsidR="007235C4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, što je </w:t>
      </w:r>
      <w:r w:rsidR="00957E8D">
        <w:rPr>
          <w:rFonts w:ascii="Arial" w:hAnsi="Arial" w:cs="Arial"/>
          <w:sz w:val="22"/>
          <w:szCs w:val="22"/>
        </w:rPr>
        <w:t>9</w:t>
      </w:r>
      <w:r w:rsidR="00265C94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% plana. U odnosu na prethodnu godinu veći su za </w:t>
      </w:r>
      <w:r w:rsidR="00265C94">
        <w:rPr>
          <w:rFonts w:ascii="Arial" w:hAnsi="Arial" w:cs="Arial"/>
          <w:sz w:val="22"/>
          <w:szCs w:val="22"/>
        </w:rPr>
        <w:t>19</w:t>
      </w:r>
      <w:r>
        <w:rPr>
          <w:rFonts w:ascii="Arial" w:hAnsi="Arial" w:cs="Arial"/>
          <w:sz w:val="22"/>
          <w:szCs w:val="22"/>
        </w:rPr>
        <w:t xml:space="preserve">% </w:t>
      </w:r>
      <w:bookmarkStart w:id="0" w:name="_Hlk184203268"/>
      <w:r w:rsidR="00190E30">
        <w:rPr>
          <w:rFonts w:ascii="Arial" w:hAnsi="Arial" w:cs="Arial"/>
          <w:iCs/>
          <w:sz w:val="21"/>
          <w:szCs w:val="21"/>
        </w:rPr>
        <w:t xml:space="preserve">zbog </w:t>
      </w:r>
      <w:bookmarkEnd w:id="0"/>
      <w:r w:rsidR="00822E32">
        <w:rPr>
          <w:rFonts w:ascii="Arial" w:hAnsi="Arial" w:cs="Arial"/>
          <w:iCs/>
          <w:sz w:val="21"/>
          <w:szCs w:val="21"/>
        </w:rPr>
        <w:t xml:space="preserve">povećanja </w:t>
      </w:r>
      <w:r w:rsidR="00A26E8B">
        <w:rPr>
          <w:rFonts w:ascii="Arial" w:hAnsi="Arial" w:cs="Arial"/>
          <w:iCs/>
          <w:sz w:val="21"/>
          <w:szCs w:val="21"/>
        </w:rPr>
        <w:t xml:space="preserve">osnovice </w:t>
      </w:r>
      <w:r w:rsidR="00822E32">
        <w:rPr>
          <w:rFonts w:ascii="Arial" w:hAnsi="Arial" w:cs="Arial"/>
          <w:iCs/>
          <w:sz w:val="21"/>
          <w:szCs w:val="21"/>
        </w:rPr>
        <w:t xml:space="preserve">plaća </w:t>
      </w:r>
      <w:r w:rsidR="00A26E8B">
        <w:rPr>
          <w:rFonts w:ascii="Arial" w:hAnsi="Arial" w:cs="Arial"/>
          <w:iCs/>
          <w:sz w:val="21"/>
          <w:szCs w:val="21"/>
        </w:rPr>
        <w:t xml:space="preserve">djelatnika </w:t>
      </w:r>
      <w:r w:rsidR="006B0F5D">
        <w:rPr>
          <w:rFonts w:ascii="Arial" w:hAnsi="Arial" w:cs="Arial"/>
          <w:iCs/>
          <w:sz w:val="21"/>
          <w:szCs w:val="21"/>
        </w:rPr>
        <w:t>gradske uprave.</w:t>
      </w:r>
      <w:r w:rsidR="00A26E8B">
        <w:rPr>
          <w:rFonts w:ascii="Arial" w:hAnsi="Arial" w:cs="Arial"/>
          <w:iCs/>
          <w:sz w:val="21"/>
          <w:szCs w:val="21"/>
        </w:rPr>
        <w:t xml:space="preserve"> </w:t>
      </w:r>
    </w:p>
    <w:p w14:paraId="776167A5" w14:textId="77777777" w:rsidR="008A53CE" w:rsidRDefault="008A53CE">
      <w:pPr>
        <w:spacing w:after="80"/>
        <w:jc w:val="both"/>
        <w:rPr>
          <w:rFonts w:ascii="Arial" w:hAnsi="Arial" w:cs="Arial"/>
          <w:sz w:val="22"/>
          <w:szCs w:val="22"/>
        </w:rPr>
      </w:pPr>
    </w:p>
    <w:p w14:paraId="776167A6" w14:textId="77777777" w:rsidR="008A53CE" w:rsidRDefault="00196CA6">
      <w:pPr>
        <w:widowControl/>
        <w:numPr>
          <w:ilvl w:val="1"/>
          <w:numId w:val="9"/>
        </w:numPr>
        <w:suppressAutoHyphens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Materijalni rashodi</w:t>
      </w:r>
    </w:p>
    <w:p w14:paraId="776167A7" w14:textId="77777777" w:rsidR="008A53CE" w:rsidRDefault="008A53CE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776167A8" w14:textId="1075AB24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Materijalni rashodi obuhvaćaju rashode korištenja usluga i dobara potrebnih za redovno funkcioniranje tijela gradske uprave i proračunskih korisnika, te naknade troškova zaposlenima. Ova vrsta rashoda ostvarena je u iznosu od </w:t>
      </w:r>
      <w:r w:rsidR="00402AD5">
        <w:rPr>
          <w:rFonts w:ascii="Arial" w:hAnsi="Arial" w:cs="Arial"/>
          <w:sz w:val="22"/>
          <w:szCs w:val="22"/>
        </w:rPr>
        <w:t>6.836.</w:t>
      </w:r>
      <w:r w:rsidR="00493AC8">
        <w:rPr>
          <w:rFonts w:ascii="Arial" w:hAnsi="Arial" w:cs="Arial"/>
          <w:sz w:val="22"/>
          <w:szCs w:val="22"/>
        </w:rPr>
        <w:t>412,08</w:t>
      </w:r>
      <w:r w:rsidR="00C77B87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ili </w:t>
      </w:r>
      <w:r w:rsidR="00C77B87">
        <w:rPr>
          <w:rFonts w:ascii="Arial" w:hAnsi="Arial" w:cs="Arial"/>
          <w:sz w:val="22"/>
          <w:szCs w:val="22"/>
        </w:rPr>
        <w:t>9</w:t>
      </w:r>
      <w:r w:rsidR="007C286A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% godišnjeg plana, te su za </w:t>
      </w:r>
      <w:r w:rsidR="007C286A">
        <w:rPr>
          <w:rFonts w:ascii="Arial" w:hAnsi="Arial" w:cs="Arial"/>
          <w:sz w:val="22"/>
          <w:szCs w:val="22"/>
        </w:rPr>
        <w:t>27</w:t>
      </w:r>
      <w:r>
        <w:rPr>
          <w:rFonts w:ascii="Arial" w:hAnsi="Arial" w:cs="Arial"/>
          <w:sz w:val="22"/>
          <w:szCs w:val="22"/>
        </w:rPr>
        <w:t>% veći nego 202</w:t>
      </w:r>
      <w:r w:rsidR="007E5020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godine zbog povećanja troškova energenata i ostalih usluga uzrokovanih inflacijom. </w:t>
      </w:r>
    </w:p>
    <w:p w14:paraId="776167A9" w14:textId="77777777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Najveći rashodi iz ove skupine odnose se na komunalne usluge i usluge tekućeg i investicijskog održavanja, od čega najveći dio otpada na održavanje zelenih površina, čišćenje i održavanje javnih površina, dekorativnu rasvjetu i dekoraciju grada.</w:t>
      </w:r>
    </w:p>
    <w:p w14:paraId="776167AA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7AB" w14:textId="77777777" w:rsidR="008A53CE" w:rsidRDefault="00196CA6">
      <w:pPr>
        <w:widowControl/>
        <w:numPr>
          <w:ilvl w:val="1"/>
          <w:numId w:val="9"/>
        </w:numPr>
        <w:suppressAutoHyphens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Financijski rashodi</w:t>
      </w:r>
    </w:p>
    <w:p w14:paraId="776167AC" w14:textId="77777777" w:rsidR="008A53CE" w:rsidRDefault="008A53CE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776167AD" w14:textId="4175A1AD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Financijski rashodi odnose se na kamate na primljene zajmove od banaka, zatezne kamate, bankarske usluge i usluge platnog prometa. Ovi rashodi u 202</w:t>
      </w:r>
      <w:r w:rsidR="00C51189">
        <w:rPr>
          <w:rFonts w:ascii="Arial" w:hAnsi="Arial" w:cs="Arial"/>
          <w:sz w:val="22"/>
          <w:szCs w:val="22"/>
        </w:rPr>
        <w:t>5</w:t>
      </w:r>
      <w:r w:rsidR="00F44E1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godini ostvareni su u iznosu od </w:t>
      </w:r>
      <w:r w:rsidR="00C51189">
        <w:rPr>
          <w:rFonts w:ascii="Arial" w:hAnsi="Arial" w:cs="Arial"/>
          <w:sz w:val="22"/>
          <w:szCs w:val="22"/>
        </w:rPr>
        <w:t>98.348,90</w:t>
      </w:r>
      <w:r w:rsidR="00C41D79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ili </w:t>
      </w:r>
      <w:r w:rsidR="0051783C">
        <w:rPr>
          <w:rFonts w:ascii="Arial" w:hAnsi="Arial" w:cs="Arial"/>
          <w:sz w:val="22"/>
          <w:szCs w:val="22"/>
        </w:rPr>
        <w:t>104</w:t>
      </w:r>
      <w:r>
        <w:rPr>
          <w:rFonts w:ascii="Arial" w:hAnsi="Arial" w:cs="Arial"/>
          <w:sz w:val="22"/>
          <w:szCs w:val="22"/>
        </w:rPr>
        <w:t xml:space="preserve">% od godišnjeg plana, te su za </w:t>
      </w:r>
      <w:r w:rsidR="0051783C">
        <w:rPr>
          <w:rFonts w:ascii="Arial" w:hAnsi="Arial" w:cs="Arial"/>
          <w:sz w:val="22"/>
          <w:szCs w:val="22"/>
        </w:rPr>
        <w:t>34</w:t>
      </w:r>
      <w:r>
        <w:rPr>
          <w:rFonts w:ascii="Arial" w:hAnsi="Arial" w:cs="Arial"/>
          <w:sz w:val="22"/>
          <w:szCs w:val="22"/>
        </w:rPr>
        <w:t xml:space="preserve">% </w:t>
      </w:r>
      <w:r w:rsidR="0051783C">
        <w:rPr>
          <w:rFonts w:ascii="Arial" w:hAnsi="Arial" w:cs="Arial"/>
          <w:sz w:val="22"/>
          <w:szCs w:val="22"/>
        </w:rPr>
        <w:t>veći</w:t>
      </w:r>
      <w:r>
        <w:rPr>
          <w:rFonts w:ascii="Arial" w:hAnsi="Arial" w:cs="Arial"/>
          <w:sz w:val="22"/>
          <w:szCs w:val="22"/>
        </w:rPr>
        <w:t xml:space="preserve"> u odnosu na prethodnu godinu. </w:t>
      </w:r>
    </w:p>
    <w:p w14:paraId="776167AE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7AF" w14:textId="77777777" w:rsidR="008A53CE" w:rsidRDefault="00196CA6">
      <w:pPr>
        <w:widowControl/>
        <w:numPr>
          <w:ilvl w:val="1"/>
          <w:numId w:val="9"/>
        </w:numPr>
        <w:suppressAutoHyphens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Subvencije</w:t>
      </w:r>
    </w:p>
    <w:p w14:paraId="776167B0" w14:textId="77777777" w:rsidR="008A53CE" w:rsidRDefault="008A53CE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776167B1" w14:textId="63B7BFD2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Subvencije su se </w:t>
      </w:r>
      <w:r w:rsidR="00DB7C45">
        <w:rPr>
          <w:rFonts w:ascii="Arial" w:hAnsi="Arial" w:cs="Arial"/>
          <w:sz w:val="22"/>
          <w:szCs w:val="22"/>
        </w:rPr>
        <w:t>povećale</w:t>
      </w:r>
      <w:r>
        <w:rPr>
          <w:rFonts w:ascii="Arial" w:hAnsi="Arial" w:cs="Arial"/>
          <w:sz w:val="22"/>
          <w:szCs w:val="22"/>
        </w:rPr>
        <w:t xml:space="preserve"> u odnosu na prethodnu godinu za </w:t>
      </w:r>
      <w:r w:rsidR="009B33A3">
        <w:rPr>
          <w:rFonts w:ascii="Arial" w:hAnsi="Arial" w:cs="Arial"/>
          <w:sz w:val="22"/>
          <w:szCs w:val="22"/>
        </w:rPr>
        <w:t>281.603,35</w:t>
      </w:r>
      <w:r w:rsidR="00331133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i iznose </w:t>
      </w:r>
      <w:r w:rsidR="009B33A3">
        <w:rPr>
          <w:rFonts w:ascii="Arial" w:hAnsi="Arial" w:cs="Arial"/>
          <w:sz w:val="22"/>
          <w:szCs w:val="22"/>
        </w:rPr>
        <w:t>437.013,68</w:t>
      </w:r>
      <w:r w:rsidR="00B15374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odnosno </w:t>
      </w:r>
      <w:r w:rsidR="009B33A3">
        <w:rPr>
          <w:rFonts w:ascii="Arial" w:hAnsi="Arial" w:cs="Arial"/>
          <w:sz w:val="22"/>
          <w:szCs w:val="22"/>
        </w:rPr>
        <w:t>97</w:t>
      </w:r>
      <w:r>
        <w:rPr>
          <w:rFonts w:ascii="Arial" w:hAnsi="Arial" w:cs="Arial"/>
          <w:sz w:val="22"/>
          <w:szCs w:val="22"/>
        </w:rPr>
        <w:t xml:space="preserve">% godišnjeg plana. </w:t>
      </w:r>
      <w:r w:rsidR="00A55432">
        <w:rPr>
          <w:rFonts w:ascii="Arial" w:hAnsi="Arial" w:cs="Arial"/>
          <w:sz w:val="22"/>
          <w:szCs w:val="22"/>
        </w:rPr>
        <w:t>Povećanje se odnosi na subvencije iznajmljivačima i s</w:t>
      </w:r>
      <w:r>
        <w:rPr>
          <w:rFonts w:ascii="Arial" w:hAnsi="Arial" w:cs="Arial"/>
          <w:sz w:val="22"/>
          <w:szCs w:val="22"/>
        </w:rPr>
        <w:t>ubvencije poljoprivrednicima i obrtnicima.</w:t>
      </w:r>
    </w:p>
    <w:p w14:paraId="776167B2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7B3" w14:textId="77777777" w:rsidR="008A53CE" w:rsidRDefault="00196CA6">
      <w:pPr>
        <w:widowControl/>
        <w:numPr>
          <w:ilvl w:val="1"/>
          <w:numId w:val="9"/>
        </w:numPr>
        <w:suppressAutoHyphens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Pomoći dane u inozemstvo i unutar općeg proračuna</w:t>
      </w:r>
    </w:p>
    <w:p w14:paraId="776167B4" w14:textId="77777777" w:rsidR="008A53CE" w:rsidRDefault="008A53CE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776167B5" w14:textId="5A9DA04C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Ova vrsta rashoda realizirana je u iznosu od </w:t>
      </w:r>
      <w:r w:rsidR="00CA3973">
        <w:rPr>
          <w:rFonts w:ascii="Arial" w:hAnsi="Arial" w:cs="Arial"/>
          <w:sz w:val="22"/>
          <w:szCs w:val="22"/>
        </w:rPr>
        <w:t>230.833,09</w:t>
      </w:r>
      <w:r w:rsidR="00AF14D4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, što čini </w:t>
      </w:r>
      <w:r w:rsidR="00CA3973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% plana i u odnosu na 202</w:t>
      </w:r>
      <w:r w:rsidR="00CA397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godinu su veće za </w:t>
      </w:r>
      <w:r w:rsidR="003E6AED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%, a odnose se na pomoć proračunu drugog grada (Grad Vukovar-stipendiranje), pomoći osnovnoj i srednjoj školi, te pomoć proračunskim korisnicima drugih proračuna (Zavod za hitnu medicinu PGŽ). Ovi rashodi su veći u odnosu na prethodnu godinu zbog </w:t>
      </w:r>
      <w:r w:rsidR="004C6027">
        <w:rPr>
          <w:rFonts w:ascii="Arial" w:hAnsi="Arial" w:cs="Arial"/>
          <w:sz w:val="22"/>
          <w:szCs w:val="22"/>
        </w:rPr>
        <w:t xml:space="preserve">povećanih </w:t>
      </w:r>
      <w:r w:rsidR="006F2D76">
        <w:rPr>
          <w:rFonts w:ascii="Arial" w:hAnsi="Arial" w:cs="Arial"/>
          <w:sz w:val="22"/>
          <w:szCs w:val="22"/>
        </w:rPr>
        <w:t>troškova za smještaj zdravstvenih djelatnika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76167B6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7B7" w14:textId="2E0E2B8C" w:rsidR="008A53CE" w:rsidRPr="002C4DD0" w:rsidRDefault="00196CA6" w:rsidP="002C4DD0">
      <w:pPr>
        <w:pStyle w:val="Odlomakpopisa"/>
        <w:widowControl/>
        <w:numPr>
          <w:ilvl w:val="1"/>
          <w:numId w:val="9"/>
        </w:numPr>
        <w:suppressAutoHyphens w:val="0"/>
        <w:jc w:val="both"/>
        <w:rPr>
          <w:rFonts w:ascii="Arial" w:hAnsi="Arial" w:cs="Arial"/>
          <w:b/>
          <w:sz w:val="22"/>
          <w:szCs w:val="22"/>
        </w:rPr>
      </w:pPr>
      <w:r w:rsidRPr="002C4DD0">
        <w:rPr>
          <w:rFonts w:ascii="Arial" w:hAnsi="Arial" w:cs="Arial"/>
          <w:b/>
          <w:sz w:val="22"/>
          <w:szCs w:val="22"/>
        </w:rPr>
        <w:t>Naknade građanima i kućanstvima na temelju osiguranja i druge nakn</w:t>
      </w:r>
      <w:r w:rsidR="00DB496B" w:rsidRPr="002C4DD0">
        <w:rPr>
          <w:rFonts w:ascii="Arial" w:hAnsi="Arial" w:cs="Arial"/>
          <w:b/>
          <w:sz w:val="22"/>
          <w:szCs w:val="22"/>
        </w:rPr>
        <w:t>a</w:t>
      </w:r>
      <w:r w:rsidRPr="002C4DD0">
        <w:rPr>
          <w:rFonts w:ascii="Arial" w:hAnsi="Arial" w:cs="Arial"/>
          <w:b/>
          <w:sz w:val="22"/>
          <w:szCs w:val="22"/>
        </w:rPr>
        <w:t>de</w:t>
      </w:r>
    </w:p>
    <w:p w14:paraId="776167B8" w14:textId="77777777" w:rsidR="008A53CE" w:rsidRDefault="008A53CE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776167B9" w14:textId="6808863D" w:rsidR="008A53CE" w:rsidRDefault="00196CA6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Naknade građanima i kućanstvima u 202</w:t>
      </w:r>
      <w:r w:rsidR="007A396E">
        <w:rPr>
          <w:rFonts w:ascii="Arial" w:hAnsi="Arial" w:cs="Arial"/>
          <w:color w:val="000000"/>
          <w:sz w:val="22"/>
          <w:szCs w:val="22"/>
        </w:rPr>
        <w:t>5</w:t>
      </w:r>
      <w:r>
        <w:rPr>
          <w:rFonts w:ascii="Arial" w:hAnsi="Arial" w:cs="Arial"/>
          <w:color w:val="000000"/>
          <w:sz w:val="22"/>
          <w:szCs w:val="22"/>
        </w:rPr>
        <w:t xml:space="preserve">. godini ostvarene su u iznosu od </w:t>
      </w:r>
      <w:r w:rsidR="007A396E">
        <w:rPr>
          <w:rFonts w:ascii="Arial" w:hAnsi="Arial" w:cs="Arial"/>
          <w:color w:val="000000"/>
          <w:sz w:val="22"/>
          <w:szCs w:val="22"/>
        </w:rPr>
        <w:t>794.001,57</w:t>
      </w:r>
      <w:r w:rsidR="004B6692">
        <w:rPr>
          <w:rFonts w:ascii="Arial" w:hAnsi="Arial" w:cs="Arial"/>
          <w:color w:val="000000"/>
          <w:sz w:val="22"/>
          <w:szCs w:val="22"/>
        </w:rPr>
        <w:t xml:space="preserve"> eura</w:t>
      </w:r>
      <w:r>
        <w:rPr>
          <w:rFonts w:ascii="Arial" w:hAnsi="Arial" w:cs="Arial"/>
          <w:color w:val="000000"/>
          <w:sz w:val="22"/>
          <w:szCs w:val="22"/>
        </w:rPr>
        <w:t xml:space="preserve"> ili </w:t>
      </w:r>
      <w:r w:rsidR="00C253B2">
        <w:rPr>
          <w:rFonts w:ascii="Arial" w:hAnsi="Arial" w:cs="Arial"/>
          <w:color w:val="000000"/>
          <w:sz w:val="22"/>
          <w:szCs w:val="22"/>
        </w:rPr>
        <w:t>88</w:t>
      </w:r>
      <w:r>
        <w:rPr>
          <w:rFonts w:ascii="Arial" w:hAnsi="Arial" w:cs="Arial"/>
          <w:color w:val="000000"/>
          <w:sz w:val="22"/>
          <w:szCs w:val="22"/>
        </w:rPr>
        <w:t xml:space="preserve">% godišnjeg plana i </w:t>
      </w:r>
      <w:r w:rsidR="00CC55D1">
        <w:rPr>
          <w:rFonts w:ascii="Arial" w:hAnsi="Arial" w:cs="Arial"/>
          <w:color w:val="000000"/>
          <w:sz w:val="22"/>
          <w:szCs w:val="22"/>
        </w:rPr>
        <w:t>u odnosu na</w:t>
      </w:r>
      <w:r w:rsidR="00B21BEF">
        <w:rPr>
          <w:rFonts w:ascii="Arial" w:hAnsi="Arial" w:cs="Arial"/>
          <w:color w:val="000000"/>
          <w:sz w:val="22"/>
          <w:szCs w:val="22"/>
        </w:rPr>
        <w:t xml:space="preserve"> </w:t>
      </w:r>
      <w:r w:rsidR="008F0084">
        <w:rPr>
          <w:rFonts w:ascii="Arial" w:hAnsi="Arial" w:cs="Arial"/>
          <w:color w:val="000000"/>
          <w:sz w:val="22"/>
          <w:szCs w:val="22"/>
        </w:rPr>
        <w:t>202</w:t>
      </w:r>
      <w:r w:rsidR="00C253B2">
        <w:rPr>
          <w:rFonts w:ascii="Arial" w:hAnsi="Arial" w:cs="Arial"/>
          <w:color w:val="000000"/>
          <w:sz w:val="22"/>
          <w:szCs w:val="22"/>
        </w:rPr>
        <w:t>4</w:t>
      </w:r>
      <w:r w:rsidR="008F0084">
        <w:rPr>
          <w:rFonts w:ascii="Arial" w:hAnsi="Arial" w:cs="Arial"/>
          <w:color w:val="000000"/>
          <w:sz w:val="22"/>
          <w:szCs w:val="22"/>
        </w:rPr>
        <w:t>. godin</w:t>
      </w:r>
      <w:r w:rsidR="00CC55D1">
        <w:rPr>
          <w:rFonts w:ascii="Arial" w:hAnsi="Arial" w:cs="Arial"/>
          <w:color w:val="000000"/>
          <w:sz w:val="22"/>
          <w:szCs w:val="22"/>
        </w:rPr>
        <w:t xml:space="preserve">u veći su za </w:t>
      </w:r>
      <w:r w:rsidR="00C253B2">
        <w:rPr>
          <w:rFonts w:ascii="Arial" w:hAnsi="Arial" w:cs="Arial"/>
          <w:color w:val="000000"/>
          <w:sz w:val="22"/>
          <w:szCs w:val="22"/>
        </w:rPr>
        <w:t>69</w:t>
      </w:r>
      <w:r w:rsidR="00990223">
        <w:rPr>
          <w:rFonts w:ascii="Arial" w:hAnsi="Arial" w:cs="Arial"/>
          <w:color w:val="000000"/>
          <w:sz w:val="22"/>
          <w:szCs w:val="22"/>
        </w:rPr>
        <w:t>%</w:t>
      </w:r>
      <w:r>
        <w:rPr>
          <w:rFonts w:ascii="Arial" w:hAnsi="Arial" w:cs="Arial"/>
          <w:color w:val="000000"/>
          <w:sz w:val="22"/>
          <w:szCs w:val="22"/>
        </w:rPr>
        <w:t>. Ovi rashodi se odnose na naknade koje se isplaćuju za isplatu stipendija studentima te provedbu Socijalnog programa Grada Malog Lošinja sukladno Odluci o zaštiti socijalnog standarda građana</w:t>
      </w:r>
      <w:r w:rsidR="00B60E7F">
        <w:rPr>
          <w:rFonts w:ascii="Arial" w:hAnsi="Arial" w:cs="Arial"/>
          <w:color w:val="000000"/>
          <w:sz w:val="22"/>
          <w:szCs w:val="22"/>
        </w:rPr>
        <w:t>.</w:t>
      </w:r>
    </w:p>
    <w:p w14:paraId="776167BA" w14:textId="77777777" w:rsidR="008A53CE" w:rsidRDefault="008A53C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76167BB" w14:textId="6B956FC8" w:rsidR="008A53CE" w:rsidRDefault="004C0107">
      <w:pPr>
        <w:widowControl/>
        <w:numPr>
          <w:ilvl w:val="1"/>
          <w:numId w:val="9"/>
        </w:numPr>
        <w:suppressAutoHyphens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Rashodi</w:t>
      </w:r>
      <w:r w:rsidR="00F72FF1">
        <w:rPr>
          <w:rFonts w:ascii="Arial" w:hAnsi="Arial" w:cs="Arial"/>
          <w:b/>
          <w:sz w:val="22"/>
          <w:szCs w:val="22"/>
        </w:rPr>
        <w:t xml:space="preserve"> za donacije, kazne, naknade šteta i kapitalne pomoći</w:t>
      </w:r>
    </w:p>
    <w:p w14:paraId="776167BC" w14:textId="77777777" w:rsidR="008A53CE" w:rsidRDefault="008A53CE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2EA3AD35" w14:textId="77777777" w:rsidR="00F72FF1" w:rsidRDefault="00F72FF1" w:rsidP="00F72FF1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776167BD" w14:textId="1654C86F" w:rsidR="008A53CE" w:rsidRDefault="00D00F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Rashodi za donacije, kazne, naknade šteta i kapitalne pomoći</w:t>
      </w:r>
      <w:r w:rsidR="00196CA6">
        <w:rPr>
          <w:rFonts w:ascii="Arial" w:hAnsi="Arial" w:cs="Arial"/>
          <w:sz w:val="22"/>
          <w:szCs w:val="22"/>
        </w:rPr>
        <w:t xml:space="preserve"> ostvareni su u iznosu od </w:t>
      </w:r>
      <w:r w:rsidR="00626523">
        <w:rPr>
          <w:rFonts w:ascii="Arial" w:hAnsi="Arial" w:cs="Arial"/>
          <w:sz w:val="22"/>
          <w:szCs w:val="22"/>
        </w:rPr>
        <w:t>1.271.908,82</w:t>
      </w:r>
      <w:r w:rsidR="00DC0A24">
        <w:rPr>
          <w:rFonts w:ascii="Arial" w:hAnsi="Arial" w:cs="Arial"/>
          <w:sz w:val="22"/>
          <w:szCs w:val="22"/>
        </w:rPr>
        <w:t xml:space="preserve"> eura</w:t>
      </w:r>
      <w:r w:rsidR="00196CA6">
        <w:rPr>
          <w:rFonts w:ascii="Arial" w:hAnsi="Arial" w:cs="Arial"/>
          <w:sz w:val="22"/>
          <w:szCs w:val="22"/>
        </w:rPr>
        <w:t xml:space="preserve">, što je </w:t>
      </w:r>
      <w:r w:rsidR="004A02D3">
        <w:rPr>
          <w:rFonts w:ascii="Arial" w:hAnsi="Arial" w:cs="Arial"/>
          <w:sz w:val="22"/>
          <w:szCs w:val="22"/>
        </w:rPr>
        <w:t>9</w:t>
      </w:r>
      <w:r w:rsidR="00626523">
        <w:rPr>
          <w:rFonts w:ascii="Arial" w:hAnsi="Arial" w:cs="Arial"/>
          <w:sz w:val="22"/>
          <w:szCs w:val="22"/>
        </w:rPr>
        <w:t>0</w:t>
      </w:r>
      <w:r w:rsidR="00196CA6">
        <w:rPr>
          <w:rFonts w:ascii="Arial" w:hAnsi="Arial" w:cs="Arial"/>
          <w:sz w:val="22"/>
          <w:szCs w:val="22"/>
        </w:rPr>
        <w:t xml:space="preserve">% plana i za </w:t>
      </w:r>
      <w:r w:rsidR="0040114E">
        <w:rPr>
          <w:rFonts w:ascii="Arial" w:hAnsi="Arial" w:cs="Arial"/>
          <w:sz w:val="22"/>
          <w:szCs w:val="22"/>
        </w:rPr>
        <w:t>37</w:t>
      </w:r>
      <w:r w:rsidR="00196CA6">
        <w:rPr>
          <w:rFonts w:ascii="Arial" w:hAnsi="Arial" w:cs="Arial"/>
          <w:sz w:val="22"/>
          <w:szCs w:val="22"/>
        </w:rPr>
        <w:t xml:space="preserve">% su </w:t>
      </w:r>
      <w:r w:rsidR="00DC0A24">
        <w:rPr>
          <w:rFonts w:ascii="Arial" w:hAnsi="Arial" w:cs="Arial"/>
          <w:sz w:val="22"/>
          <w:szCs w:val="22"/>
        </w:rPr>
        <w:t>veći</w:t>
      </w:r>
      <w:r w:rsidR="00196CA6">
        <w:rPr>
          <w:rFonts w:ascii="Arial" w:hAnsi="Arial" w:cs="Arial"/>
          <w:sz w:val="22"/>
          <w:szCs w:val="22"/>
        </w:rPr>
        <w:t xml:space="preserve">  u odnosu na 202</w:t>
      </w:r>
      <w:r w:rsidR="0040114E">
        <w:rPr>
          <w:rFonts w:ascii="Arial" w:hAnsi="Arial" w:cs="Arial"/>
          <w:sz w:val="22"/>
          <w:szCs w:val="22"/>
        </w:rPr>
        <w:t>4</w:t>
      </w:r>
      <w:r w:rsidR="00DC0A24">
        <w:rPr>
          <w:rFonts w:ascii="Arial" w:hAnsi="Arial" w:cs="Arial"/>
          <w:sz w:val="22"/>
          <w:szCs w:val="22"/>
        </w:rPr>
        <w:t>.</w:t>
      </w:r>
      <w:r w:rsidR="00196CA6">
        <w:rPr>
          <w:rFonts w:ascii="Arial" w:hAnsi="Arial" w:cs="Arial"/>
          <w:sz w:val="22"/>
          <w:szCs w:val="22"/>
        </w:rPr>
        <w:t xml:space="preserve"> godinu.</w:t>
      </w:r>
    </w:p>
    <w:p w14:paraId="776167BE" w14:textId="7C73BAF5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Tekuće donacije čine najveći udio u strukturi </w:t>
      </w:r>
      <w:r w:rsidR="005E33A8">
        <w:rPr>
          <w:rFonts w:ascii="Arial" w:hAnsi="Arial" w:cs="Arial"/>
          <w:sz w:val="22"/>
          <w:szCs w:val="22"/>
        </w:rPr>
        <w:t>ovih</w:t>
      </w:r>
      <w:r>
        <w:rPr>
          <w:rFonts w:ascii="Arial" w:hAnsi="Arial" w:cs="Arial"/>
          <w:sz w:val="22"/>
          <w:szCs w:val="22"/>
        </w:rPr>
        <w:t xml:space="preserve"> rashoda, ostvarene su u iznosu od </w:t>
      </w:r>
      <w:r w:rsidR="00C4562A">
        <w:rPr>
          <w:rFonts w:ascii="Arial" w:hAnsi="Arial" w:cs="Arial"/>
          <w:sz w:val="22"/>
          <w:szCs w:val="22"/>
        </w:rPr>
        <w:t>1.027.000,05</w:t>
      </w:r>
      <w:r w:rsidR="00237839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i za </w:t>
      </w:r>
      <w:r w:rsidR="00535C5B">
        <w:rPr>
          <w:rFonts w:ascii="Arial" w:hAnsi="Arial" w:cs="Arial"/>
          <w:sz w:val="22"/>
          <w:szCs w:val="22"/>
        </w:rPr>
        <w:t>36</w:t>
      </w:r>
      <w:r>
        <w:rPr>
          <w:rFonts w:ascii="Arial" w:hAnsi="Arial" w:cs="Arial"/>
          <w:sz w:val="22"/>
          <w:szCs w:val="22"/>
        </w:rPr>
        <w:t>% su veće u odnosu na 202</w:t>
      </w:r>
      <w:r w:rsidR="00535C5B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godinu, a uključuju sredstva za financiranje: programa javnih potreba u kulturi i obrazovanju, programa socijalno-zdravstvenih potreba, programa javnih potreba u sportu i rekreaciji, programa poticanja gospodarstva, programa civilne zaštite. </w:t>
      </w:r>
    </w:p>
    <w:p w14:paraId="4230297C" w14:textId="4DD88F53" w:rsidR="00173A25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202</w:t>
      </w:r>
      <w:r w:rsidR="005446A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godini rashodi za kapitalne pomoći ostvarene  su iznosu </w:t>
      </w:r>
      <w:r w:rsidR="0022181B">
        <w:rPr>
          <w:rFonts w:ascii="Arial" w:hAnsi="Arial" w:cs="Arial"/>
          <w:sz w:val="22"/>
          <w:szCs w:val="22"/>
        </w:rPr>
        <w:t>96.961,01</w:t>
      </w:r>
      <w:r w:rsidR="00436F85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(kapitalne pomoći trgovačk</w:t>
      </w:r>
      <w:r w:rsidR="00751882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m društv</w:t>
      </w:r>
      <w:r w:rsidR="00751882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Komunalne usluge Cres Lošinj za </w:t>
      </w:r>
      <w:r w:rsidR="006A4D82">
        <w:rPr>
          <w:rFonts w:ascii="Arial" w:hAnsi="Arial" w:cs="Arial"/>
          <w:sz w:val="22"/>
          <w:szCs w:val="22"/>
        </w:rPr>
        <w:t>prijevoz pokojnika</w:t>
      </w:r>
      <w:r w:rsidR="004713F0">
        <w:rPr>
          <w:rFonts w:ascii="Arial" w:hAnsi="Arial" w:cs="Arial"/>
          <w:sz w:val="22"/>
          <w:szCs w:val="22"/>
        </w:rPr>
        <w:t>, prijevozna sredstva i strojeve te nabavu urbane i komunalne opreme</w:t>
      </w:r>
      <w:r w:rsidR="00730FF5">
        <w:rPr>
          <w:rFonts w:ascii="Arial" w:hAnsi="Arial" w:cs="Arial"/>
          <w:sz w:val="22"/>
          <w:szCs w:val="22"/>
        </w:rPr>
        <w:t xml:space="preserve">; trgovačko društvo </w:t>
      </w:r>
      <w:proofErr w:type="spellStart"/>
      <w:r w:rsidR="00730FF5">
        <w:rPr>
          <w:rFonts w:ascii="Arial" w:hAnsi="Arial" w:cs="Arial"/>
          <w:sz w:val="22"/>
          <w:szCs w:val="22"/>
        </w:rPr>
        <w:t>Loger</w:t>
      </w:r>
      <w:proofErr w:type="spellEnd"/>
      <w:r>
        <w:rPr>
          <w:rFonts w:ascii="Arial" w:hAnsi="Arial" w:cs="Arial"/>
          <w:sz w:val="22"/>
          <w:szCs w:val="22"/>
        </w:rPr>
        <w:t>).</w:t>
      </w:r>
    </w:p>
    <w:p w14:paraId="66A86460" w14:textId="77777777" w:rsidR="0091361F" w:rsidRDefault="0091361F">
      <w:pPr>
        <w:jc w:val="both"/>
        <w:rPr>
          <w:rFonts w:ascii="Arial" w:hAnsi="Arial" w:cs="Arial"/>
          <w:sz w:val="22"/>
          <w:szCs w:val="22"/>
        </w:rPr>
      </w:pPr>
    </w:p>
    <w:p w14:paraId="3F47A303" w14:textId="77777777" w:rsidR="00173A25" w:rsidRDefault="00173A25">
      <w:pPr>
        <w:jc w:val="both"/>
        <w:rPr>
          <w:rFonts w:ascii="Arial" w:hAnsi="Arial" w:cs="Arial"/>
          <w:sz w:val="22"/>
          <w:szCs w:val="22"/>
        </w:rPr>
      </w:pPr>
    </w:p>
    <w:p w14:paraId="776167C1" w14:textId="77777777" w:rsidR="008A53CE" w:rsidRDefault="00196CA6">
      <w:pPr>
        <w:widowControl/>
        <w:numPr>
          <w:ilvl w:val="0"/>
          <w:numId w:val="9"/>
        </w:numPr>
        <w:suppressAutoHyphens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RASHODI ZA NABAVU NEFINANCIJSKE IMOVINE</w:t>
      </w:r>
    </w:p>
    <w:p w14:paraId="776167C2" w14:textId="77777777" w:rsidR="008A53CE" w:rsidRDefault="008A53CE">
      <w:pPr>
        <w:jc w:val="both"/>
        <w:rPr>
          <w:rFonts w:ascii="Arial" w:hAnsi="Arial" w:cs="Arial"/>
          <w:b/>
          <w:sz w:val="22"/>
          <w:szCs w:val="22"/>
        </w:rPr>
      </w:pPr>
    </w:p>
    <w:p w14:paraId="776167C4" w14:textId="327D8D5F" w:rsidR="008A53CE" w:rsidRDefault="00196CA6" w:rsidP="0091361F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Ova vrsta rashoda u 202</w:t>
      </w:r>
      <w:r w:rsidR="0084519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godini ostvarena je u iznosu od </w:t>
      </w:r>
      <w:r w:rsidR="00E31F55">
        <w:rPr>
          <w:rFonts w:ascii="Arial" w:hAnsi="Arial" w:cs="Arial"/>
          <w:sz w:val="22"/>
          <w:szCs w:val="22"/>
        </w:rPr>
        <w:t>5.791.806,12</w:t>
      </w:r>
      <w:r w:rsidR="00FD048C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što čini </w:t>
      </w:r>
      <w:r w:rsidR="00E31F55">
        <w:rPr>
          <w:rFonts w:ascii="Arial" w:hAnsi="Arial" w:cs="Arial"/>
          <w:sz w:val="22"/>
          <w:szCs w:val="22"/>
        </w:rPr>
        <w:t>81</w:t>
      </w:r>
      <w:r>
        <w:rPr>
          <w:rFonts w:ascii="Arial" w:hAnsi="Arial" w:cs="Arial"/>
          <w:sz w:val="22"/>
          <w:szCs w:val="22"/>
        </w:rPr>
        <w:t xml:space="preserve">% plana i za </w:t>
      </w:r>
      <w:r w:rsidR="00C37702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 xml:space="preserve">% </w:t>
      </w:r>
      <w:r w:rsidR="003B1DAC">
        <w:rPr>
          <w:rFonts w:ascii="Arial" w:hAnsi="Arial" w:cs="Arial"/>
          <w:sz w:val="22"/>
          <w:szCs w:val="22"/>
        </w:rPr>
        <w:t>više</w:t>
      </w:r>
      <w:r>
        <w:rPr>
          <w:rFonts w:ascii="Arial" w:hAnsi="Arial" w:cs="Arial"/>
          <w:sz w:val="22"/>
          <w:szCs w:val="22"/>
        </w:rPr>
        <w:t xml:space="preserve"> nego u 202</w:t>
      </w:r>
      <w:r w:rsidR="00D63B2D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 godini.</w:t>
      </w:r>
    </w:p>
    <w:p w14:paraId="776167C5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7C6" w14:textId="77777777" w:rsidR="008A53CE" w:rsidRDefault="00196CA6">
      <w:pPr>
        <w:widowControl/>
        <w:numPr>
          <w:ilvl w:val="1"/>
          <w:numId w:val="9"/>
        </w:numPr>
        <w:suppressAutoHyphens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Rashodi za nabavu </w:t>
      </w:r>
      <w:proofErr w:type="spellStart"/>
      <w:r>
        <w:rPr>
          <w:rFonts w:ascii="Arial" w:hAnsi="Arial" w:cs="Arial"/>
          <w:b/>
          <w:sz w:val="22"/>
          <w:szCs w:val="22"/>
        </w:rPr>
        <w:t>neproizvedene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dugotrajne imovine</w:t>
      </w:r>
    </w:p>
    <w:p w14:paraId="776167C7" w14:textId="77777777" w:rsidR="008A53CE" w:rsidRDefault="008A53CE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776167C8" w14:textId="2EE70C7E" w:rsidR="008A53CE" w:rsidRDefault="00196CA6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Rashodi za nabavu </w:t>
      </w:r>
      <w:proofErr w:type="spellStart"/>
      <w:r w:rsidR="00A8529F">
        <w:rPr>
          <w:rFonts w:ascii="Arial" w:hAnsi="Arial" w:cs="Arial"/>
          <w:color w:val="000000"/>
          <w:sz w:val="22"/>
          <w:szCs w:val="22"/>
        </w:rPr>
        <w:t>neproizv</w:t>
      </w:r>
      <w:r w:rsidR="00A8423B">
        <w:rPr>
          <w:rFonts w:ascii="Arial" w:hAnsi="Arial" w:cs="Arial"/>
          <w:color w:val="000000"/>
          <w:sz w:val="22"/>
          <w:szCs w:val="22"/>
        </w:rPr>
        <w:t>e</w:t>
      </w:r>
      <w:r w:rsidR="00A8529F">
        <w:rPr>
          <w:rFonts w:ascii="Arial" w:hAnsi="Arial" w:cs="Arial"/>
          <w:color w:val="000000"/>
          <w:sz w:val="22"/>
          <w:szCs w:val="22"/>
        </w:rPr>
        <w:t>de</w:t>
      </w:r>
      <w:r w:rsidR="00807933">
        <w:rPr>
          <w:rFonts w:ascii="Arial" w:hAnsi="Arial" w:cs="Arial"/>
          <w:color w:val="000000"/>
          <w:sz w:val="22"/>
          <w:szCs w:val="22"/>
        </w:rPr>
        <w:t>ne</w:t>
      </w:r>
      <w:proofErr w:type="spellEnd"/>
      <w:r w:rsidR="00807933">
        <w:rPr>
          <w:rFonts w:ascii="Arial" w:hAnsi="Arial" w:cs="Arial"/>
          <w:color w:val="000000"/>
          <w:sz w:val="22"/>
          <w:szCs w:val="22"/>
        </w:rPr>
        <w:t xml:space="preserve"> dugotrajn</w:t>
      </w:r>
      <w:r>
        <w:rPr>
          <w:rFonts w:ascii="Arial" w:hAnsi="Arial" w:cs="Arial"/>
          <w:color w:val="000000"/>
          <w:sz w:val="22"/>
          <w:szCs w:val="22"/>
        </w:rPr>
        <w:t xml:space="preserve">e imovine ostvareni su sa </w:t>
      </w:r>
      <w:r w:rsidR="0038107C">
        <w:rPr>
          <w:rFonts w:ascii="Arial" w:hAnsi="Arial" w:cs="Arial"/>
          <w:color w:val="000000"/>
          <w:sz w:val="22"/>
          <w:szCs w:val="22"/>
        </w:rPr>
        <w:t>234.711,11</w:t>
      </w:r>
      <w:r>
        <w:rPr>
          <w:rFonts w:ascii="Arial" w:hAnsi="Arial" w:cs="Arial"/>
          <w:color w:val="000000"/>
          <w:sz w:val="22"/>
          <w:szCs w:val="22"/>
        </w:rPr>
        <w:t xml:space="preserve"> ili </w:t>
      </w:r>
      <w:r w:rsidR="00395722">
        <w:rPr>
          <w:rFonts w:ascii="Arial" w:hAnsi="Arial" w:cs="Arial"/>
          <w:color w:val="000000"/>
          <w:sz w:val="22"/>
          <w:szCs w:val="22"/>
        </w:rPr>
        <w:t>4</w:t>
      </w:r>
      <w:r w:rsidR="001E4091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 xml:space="preserve">% plana i u odnosu na prethodnu godinu su </w:t>
      </w:r>
      <w:r w:rsidR="00E74F54">
        <w:rPr>
          <w:rFonts w:ascii="Arial" w:hAnsi="Arial" w:cs="Arial"/>
          <w:color w:val="000000"/>
          <w:sz w:val="22"/>
          <w:szCs w:val="22"/>
        </w:rPr>
        <w:t>manj</w:t>
      </w:r>
      <w:r>
        <w:rPr>
          <w:rFonts w:ascii="Arial" w:hAnsi="Arial" w:cs="Arial"/>
          <w:color w:val="000000"/>
          <w:sz w:val="22"/>
          <w:szCs w:val="22"/>
        </w:rPr>
        <w:t xml:space="preserve">i za </w:t>
      </w:r>
      <w:r w:rsidR="00074195">
        <w:rPr>
          <w:rFonts w:ascii="Arial" w:hAnsi="Arial" w:cs="Arial"/>
          <w:color w:val="000000"/>
          <w:sz w:val="22"/>
          <w:szCs w:val="22"/>
        </w:rPr>
        <w:t>30</w:t>
      </w:r>
      <w:r>
        <w:rPr>
          <w:rFonts w:ascii="Arial" w:hAnsi="Arial" w:cs="Arial"/>
          <w:color w:val="000000"/>
          <w:sz w:val="22"/>
          <w:szCs w:val="22"/>
        </w:rPr>
        <w:t>%</w:t>
      </w:r>
      <w:r w:rsidR="00087A02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087A02">
        <w:rPr>
          <w:rFonts w:ascii="Arial" w:hAnsi="Arial" w:cs="Arial"/>
          <w:color w:val="000000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 xml:space="preserve"> najvećim dijelom odnose se na izradu projektne dokumentacije za sljedeće projekte: </w:t>
      </w:r>
    </w:p>
    <w:p w14:paraId="776167C9" w14:textId="77777777" w:rsidR="008A53CE" w:rsidRDefault="00196CA6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14:paraId="776167CB" w14:textId="0AB51412" w:rsidR="008A53CE" w:rsidRDefault="00196CA6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-nastavak ažuriranja baze podataka - ATLAS</w:t>
      </w:r>
      <w:r w:rsidR="00520CF5">
        <w:rPr>
          <w:rFonts w:ascii="Arial" w:hAnsi="Arial" w:cs="Arial"/>
          <w:color w:val="000000"/>
          <w:sz w:val="22"/>
          <w:szCs w:val="22"/>
        </w:rPr>
        <w:t>,</w:t>
      </w:r>
    </w:p>
    <w:p w14:paraId="171918BE" w14:textId="414B5D38" w:rsidR="009F38A9" w:rsidRDefault="001D69A7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-</w:t>
      </w:r>
      <w:r w:rsidR="00C01078">
        <w:rPr>
          <w:rFonts w:ascii="Arial" w:hAnsi="Arial" w:cs="Arial"/>
          <w:color w:val="000000"/>
          <w:sz w:val="22"/>
          <w:szCs w:val="22"/>
        </w:rPr>
        <w:t>pristupna cesta u skladišno-servisnoj zoni</w:t>
      </w:r>
    </w:p>
    <w:p w14:paraId="51A3B1B5" w14:textId="77777777" w:rsidR="00AE2A0B" w:rsidRDefault="009F38A9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-rekonstrukcija ceste Conrada Clara</w:t>
      </w:r>
      <w:r w:rsidR="00AE2A0B">
        <w:rPr>
          <w:rFonts w:ascii="Arial" w:hAnsi="Arial" w:cs="Arial"/>
          <w:color w:val="000000"/>
          <w:sz w:val="22"/>
          <w:szCs w:val="22"/>
        </w:rPr>
        <w:t>,</w:t>
      </w:r>
    </w:p>
    <w:p w14:paraId="18509207" w14:textId="77777777" w:rsidR="00D72379" w:rsidRDefault="00AE2A0B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-</w:t>
      </w:r>
      <w:r w:rsidR="00D72379">
        <w:rPr>
          <w:rFonts w:ascii="Arial" w:hAnsi="Arial" w:cs="Arial"/>
          <w:color w:val="000000"/>
          <w:sz w:val="22"/>
          <w:szCs w:val="22"/>
        </w:rPr>
        <w:t>riva lošinjskih kapetana,</w:t>
      </w:r>
    </w:p>
    <w:p w14:paraId="4D097137" w14:textId="578E15B1" w:rsidR="00791DF2" w:rsidRDefault="00D72379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-</w:t>
      </w:r>
      <w:r w:rsidR="000926F6">
        <w:rPr>
          <w:rFonts w:ascii="Arial" w:hAnsi="Arial" w:cs="Arial"/>
          <w:color w:val="000000"/>
          <w:sz w:val="22"/>
          <w:szCs w:val="22"/>
        </w:rPr>
        <w:t xml:space="preserve">rotor kod </w:t>
      </w:r>
      <w:proofErr w:type="spellStart"/>
      <w:r w:rsidR="000926F6">
        <w:rPr>
          <w:rFonts w:ascii="Arial" w:hAnsi="Arial" w:cs="Arial"/>
          <w:color w:val="000000"/>
          <w:sz w:val="22"/>
          <w:szCs w:val="22"/>
        </w:rPr>
        <w:t>Ćunskog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</w:t>
      </w:r>
    </w:p>
    <w:p w14:paraId="776167D0" w14:textId="02DEEE44" w:rsidR="008A53CE" w:rsidRDefault="00791DF2" w:rsidP="00CE6CCA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-javna rasvjeta </w:t>
      </w:r>
      <w:r w:rsidR="00A60852">
        <w:rPr>
          <w:rFonts w:ascii="Arial" w:hAnsi="Arial" w:cs="Arial"/>
          <w:color w:val="000000"/>
          <w:sz w:val="22"/>
          <w:szCs w:val="22"/>
        </w:rPr>
        <w:t>Nerezine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="0034332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76167D1" w14:textId="1D322A21" w:rsidR="008A53CE" w:rsidRDefault="00196CA6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-</w:t>
      </w:r>
      <w:r w:rsidR="001F3856">
        <w:rPr>
          <w:rFonts w:ascii="Arial" w:hAnsi="Arial" w:cs="Arial"/>
          <w:color w:val="000000"/>
          <w:sz w:val="22"/>
          <w:szCs w:val="22"/>
        </w:rPr>
        <w:t>rekonstrukcija stambenog fonda</w:t>
      </w:r>
      <w:r w:rsidR="00AE5316">
        <w:rPr>
          <w:rFonts w:ascii="Arial" w:hAnsi="Arial" w:cs="Arial"/>
          <w:color w:val="000000"/>
          <w:sz w:val="22"/>
          <w:szCs w:val="22"/>
        </w:rPr>
        <w:t>,</w:t>
      </w:r>
    </w:p>
    <w:p w14:paraId="3A85C03A" w14:textId="38611CCD" w:rsidR="005046E5" w:rsidRDefault="00196CA6" w:rsidP="003575CC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-</w:t>
      </w:r>
      <w:r w:rsidR="00586278">
        <w:rPr>
          <w:rFonts w:ascii="Arial" w:hAnsi="Arial" w:cs="Arial"/>
          <w:color w:val="000000"/>
          <w:sz w:val="22"/>
          <w:szCs w:val="22"/>
        </w:rPr>
        <w:t>s</w:t>
      </w:r>
      <w:r>
        <w:rPr>
          <w:rFonts w:ascii="Arial" w:hAnsi="Arial" w:cs="Arial"/>
          <w:color w:val="000000"/>
          <w:sz w:val="22"/>
          <w:szCs w:val="22"/>
        </w:rPr>
        <w:t>tanogradnja</w:t>
      </w:r>
      <w:r w:rsidR="0042506E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12DBB32" w14:textId="70B1D8C3" w:rsidR="00932C14" w:rsidRDefault="00196CA6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-vatrogasni </w:t>
      </w:r>
      <w:r w:rsidR="00C73AF5">
        <w:rPr>
          <w:rFonts w:ascii="Arial" w:hAnsi="Arial" w:cs="Arial"/>
          <w:color w:val="000000"/>
          <w:sz w:val="22"/>
          <w:szCs w:val="22"/>
        </w:rPr>
        <w:t>dom</w:t>
      </w:r>
      <w:r w:rsidR="00932C14">
        <w:rPr>
          <w:rFonts w:ascii="Arial" w:hAnsi="Arial" w:cs="Arial"/>
          <w:color w:val="000000"/>
          <w:sz w:val="22"/>
          <w:szCs w:val="22"/>
        </w:rPr>
        <w:t>,</w:t>
      </w:r>
    </w:p>
    <w:p w14:paraId="427DD168" w14:textId="7CD065EA" w:rsidR="005850EC" w:rsidRDefault="0006640F" w:rsidP="00B918FD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-utvrda Kaštel</w:t>
      </w:r>
      <w:r w:rsidR="0060579B">
        <w:rPr>
          <w:rFonts w:ascii="Arial" w:hAnsi="Arial" w:cs="Arial"/>
          <w:color w:val="000000"/>
          <w:sz w:val="22"/>
          <w:szCs w:val="22"/>
        </w:rPr>
        <w:t>.</w:t>
      </w:r>
    </w:p>
    <w:p w14:paraId="739EC2B9" w14:textId="77777777" w:rsidR="00ED158E" w:rsidRDefault="00ED158E" w:rsidP="00B918FD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76167E3" w14:textId="00A5C775" w:rsidR="008A53CE" w:rsidRPr="005850EC" w:rsidRDefault="00196CA6" w:rsidP="005850EC">
      <w:pPr>
        <w:pStyle w:val="Odlomakpopisa"/>
        <w:numPr>
          <w:ilvl w:val="1"/>
          <w:numId w:val="9"/>
        </w:num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850EC">
        <w:rPr>
          <w:rFonts w:ascii="Arial" w:hAnsi="Arial" w:cs="Arial"/>
          <w:b/>
          <w:color w:val="000000"/>
          <w:sz w:val="22"/>
          <w:szCs w:val="22"/>
        </w:rPr>
        <w:t>Rashodi za nabavu proizvedene dugotrajne imovine</w:t>
      </w:r>
    </w:p>
    <w:p w14:paraId="776167E4" w14:textId="77777777" w:rsidR="008A53CE" w:rsidRDefault="008A53CE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76167E5" w14:textId="59C77296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Rashodi za nabavu proizvedene dugotrajne imovine ostvareni su u iznosu od </w:t>
      </w:r>
      <w:r w:rsidR="005B7CB3">
        <w:rPr>
          <w:rFonts w:ascii="Arial" w:hAnsi="Arial" w:cs="Arial"/>
          <w:sz w:val="22"/>
          <w:szCs w:val="22"/>
        </w:rPr>
        <w:t>3.</w:t>
      </w:r>
      <w:r w:rsidR="00361623">
        <w:rPr>
          <w:rFonts w:ascii="Arial" w:hAnsi="Arial" w:cs="Arial"/>
          <w:sz w:val="22"/>
          <w:szCs w:val="22"/>
        </w:rPr>
        <w:t>932.815,93 eura</w:t>
      </w:r>
      <w:r>
        <w:rPr>
          <w:rFonts w:ascii="Arial" w:hAnsi="Arial" w:cs="Arial"/>
          <w:sz w:val="22"/>
          <w:szCs w:val="22"/>
        </w:rPr>
        <w:t xml:space="preserve"> ili </w:t>
      </w:r>
      <w:r w:rsidR="008638A3">
        <w:rPr>
          <w:rFonts w:ascii="Arial" w:hAnsi="Arial" w:cs="Arial"/>
          <w:sz w:val="22"/>
          <w:szCs w:val="22"/>
        </w:rPr>
        <w:t>82</w:t>
      </w:r>
      <w:r>
        <w:rPr>
          <w:rFonts w:ascii="Arial" w:hAnsi="Arial" w:cs="Arial"/>
          <w:sz w:val="22"/>
          <w:szCs w:val="22"/>
        </w:rPr>
        <w:t xml:space="preserve">%, što je za </w:t>
      </w:r>
      <w:r w:rsidR="008638A3">
        <w:rPr>
          <w:rFonts w:ascii="Arial" w:hAnsi="Arial" w:cs="Arial"/>
          <w:sz w:val="22"/>
          <w:szCs w:val="22"/>
        </w:rPr>
        <w:t>17</w:t>
      </w:r>
      <w:r w:rsidR="000003A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% </w:t>
      </w:r>
      <w:r w:rsidR="00F704C2">
        <w:rPr>
          <w:rFonts w:ascii="Arial" w:hAnsi="Arial" w:cs="Arial"/>
          <w:sz w:val="22"/>
          <w:szCs w:val="22"/>
        </w:rPr>
        <w:t xml:space="preserve">više </w:t>
      </w:r>
      <w:r>
        <w:rPr>
          <w:rFonts w:ascii="Arial" w:hAnsi="Arial" w:cs="Arial"/>
          <w:sz w:val="22"/>
          <w:szCs w:val="22"/>
        </w:rPr>
        <w:t>nego u 202</w:t>
      </w:r>
      <w:r w:rsidR="008638A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godini. </w:t>
      </w:r>
    </w:p>
    <w:p w14:paraId="776167E9" w14:textId="522EDD35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Rashodi se uglavnom odnose na realizaciju sljedećih projekata:</w:t>
      </w:r>
    </w:p>
    <w:p w14:paraId="3F9B56C6" w14:textId="633FA580" w:rsidR="00454B29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</w:t>
      </w:r>
      <w:r w:rsidR="00454B29">
        <w:rPr>
          <w:rFonts w:ascii="Arial" w:hAnsi="Arial" w:cs="Arial"/>
          <w:sz w:val="22"/>
          <w:szCs w:val="22"/>
        </w:rPr>
        <w:t xml:space="preserve">cesta </w:t>
      </w:r>
      <w:proofErr w:type="spellStart"/>
      <w:r w:rsidR="00454B29">
        <w:rPr>
          <w:rFonts w:ascii="Arial" w:hAnsi="Arial" w:cs="Arial"/>
          <w:sz w:val="22"/>
          <w:szCs w:val="22"/>
        </w:rPr>
        <w:t>Malin</w:t>
      </w:r>
      <w:proofErr w:type="spellEnd"/>
      <w:r w:rsidR="00454B29">
        <w:rPr>
          <w:rFonts w:ascii="Arial" w:hAnsi="Arial" w:cs="Arial"/>
          <w:sz w:val="22"/>
          <w:szCs w:val="22"/>
        </w:rPr>
        <w:t>,</w:t>
      </w:r>
    </w:p>
    <w:p w14:paraId="776167ED" w14:textId="3B2E25C3" w:rsidR="008A53CE" w:rsidRDefault="00454B29" w:rsidP="00454B29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9A00B1">
        <w:rPr>
          <w:rFonts w:ascii="Arial" w:hAnsi="Arial" w:cs="Arial"/>
          <w:sz w:val="22"/>
          <w:szCs w:val="22"/>
        </w:rPr>
        <w:t>rekonstrukcija Zagrebačke ulice</w:t>
      </w:r>
      <w:r w:rsidR="009F7782">
        <w:rPr>
          <w:rFonts w:ascii="Arial" w:hAnsi="Arial" w:cs="Arial"/>
          <w:sz w:val="22"/>
          <w:szCs w:val="22"/>
        </w:rPr>
        <w:t>,</w:t>
      </w:r>
    </w:p>
    <w:p w14:paraId="795DAADF" w14:textId="1F7957A7" w:rsidR="001C232E" w:rsidRDefault="001C232E" w:rsidP="00454B29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-ulice i oborinska odvodnja naselja </w:t>
      </w:r>
      <w:proofErr w:type="spellStart"/>
      <w:r>
        <w:rPr>
          <w:rFonts w:ascii="Arial" w:hAnsi="Arial" w:cs="Arial"/>
          <w:sz w:val="22"/>
          <w:szCs w:val="22"/>
        </w:rPr>
        <w:t>Artatore</w:t>
      </w:r>
      <w:proofErr w:type="spellEnd"/>
      <w:r>
        <w:rPr>
          <w:rFonts w:ascii="Arial" w:hAnsi="Arial" w:cs="Arial"/>
          <w:sz w:val="22"/>
          <w:szCs w:val="22"/>
        </w:rPr>
        <w:t>,</w:t>
      </w:r>
    </w:p>
    <w:p w14:paraId="55112937" w14:textId="4342E767" w:rsidR="00E91537" w:rsidRDefault="00E91537" w:rsidP="00454B29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-rekonstrukcija javne rasvjete</w:t>
      </w:r>
    </w:p>
    <w:p w14:paraId="776167EE" w14:textId="4B7E5792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-javna rasvjeta </w:t>
      </w:r>
      <w:r w:rsidR="00EC30CF">
        <w:rPr>
          <w:rFonts w:ascii="Arial" w:hAnsi="Arial" w:cs="Arial"/>
          <w:sz w:val="22"/>
          <w:szCs w:val="22"/>
        </w:rPr>
        <w:t xml:space="preserve">u naselju </w:t>
      </w:r>
      <w:proofErr w:type="spellStart"/>
      <w:r w:rsidR="00EC30CF">
        <w:rPr>
          <w:rFonts w:ascii="Arial" w:hAnsi="Arial" w:cs="Arial"/>
          <w:sz w:val="22"/>
          <w:szCs w:val="22"/>
        </w:rPr>
        <w:t>Osor</w:t>
      </w:r>
      <w:proofErr w:type="spellEnd"/>
      <w:r w:rsidR="00723871">
        <w:rPr>
          <w:rFonts w:ascii="Arial" w:hAnsi="Arial" w:cs="Arial"/>
          <w:sz w:val="22"/>
          <w:szCs w:val="22"/>
        </w:rPr>
        <w:t>,</w:t>
      </w:r>
    </w:p>
    <w:p w14:paraId="776167EF" w14:textId="1305A14E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</w:t>
      </w:r>
      <w:proofErr w:type="spellStart"/>
      <w:r w:rsidR="00894CD9">
        <w:rPr>
          <w:rFonts w:ascii="Arial" w:hAnsi="Arial" w:cs="Arial"/>
          <w:sz w:val="22"/>
          <w:szCs w:val="22"/>
        </w:rPr>
        <w:t>parterno</w:t>
      </w:r>
      <w:proofErr w:type="spellEnd"/>
      <w:r w:rsidR="00894CD9">
        <w:rPr>
          <w:rFonts w:ascii="Arial" w:hAnsi="Arial" w:cs="Arial"/>
          <w:sz w:val="22"/>
          <w:szCs w:val="22"/>
        </w:rPr>
        <w:t xml:space="preserve"> uređenje Suska</w:t>
      </w:r>
      <w:r w:rsidR="00AC3AFC">
        <w:rPr>
          <w:rFonts w:ascii="Arial" w:hAnsi="Arial" w:cs="Arial"/>
          <w:sz w:val="22"/>
          <w:szCs w:val="22"/>
        </w:rPr>
        <w:t xml:space="preserve"> u uvali </w:t>
      </w:r>
      <w:proofErr w:type="spellStart"/>
      <w:r w:rsidR="00AC3AFC">
        <w:rPr>
          <w:rFonts w:ascii="Arial" w:hAnsi="Arial" w:cs="Arial"/>
          <w:sz w:val="22"/>
          <w:szCs w:val="22"/>
        </w:rPr>
        <w:t>Spiaža</w:t>
      </w:r>
      <w:proofErr w:type="spellEnd"/>
      <w:r w:rsidR="00AC3AFC">
        <w:rPr>
          <w:rFonts w:ascii="Arial" w:hAnsi="Arial" w:cs="Arial"/>
          <w:sz w:val="22"/>
          <w:szCs w:val="22"/>
        </w:rPr>
        <w:t>-II faza</w:t>
      </w:r>
    </w:p>
    <w:p w14:paraId="776167F0" w14:textId="0ADAD9D5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</w:t>
      </w:r>
      <w:r w:rsidR="00E209BF">
        <w:rPr>
          <w:rFonts w:ascii="Arial" w:hAnsi="Arial" w:cs="Arial"/>
          <w:sz w:val="22"/>
          <w:szCs w:val="22"/>
        </w:rPr>
        <w:t xml:space="preserve">Biciklističke staze </w:t>
      </w:r>
      <w:r w:rsidR="00351EBB">
        <w:rPr>
          <w:rFonts w:ascii="Arial" w:hAnsi="Arial" w:cs="Arial"/>
          <w:sz w:val="22"/>
          <w:szCs w:val="22"/>
        </w:rPr>
        <w:t>i šetnice</w:t>
      </w:r>
    </w:p>
    <w:p w14:paraId="776167F1" w14:textId="13B3181C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</w:t>
      </w:r>
      <w:r w:rsidR="00351EBB">
        <w:rPr>
          <w:rFonts w:ascii="Arial" w:hAnsi="Arial" w:cs="Arial"/>
          <w:sz w:val="22"/>
          <w:szCs w:val="22"/>
        </w:rPr>
        <w:t>šetnica Susak-uvala Bok</w:t>
      </w:r>
    </w:p>
    <w:p w14:paraId="4712F629" w14:textId="3ECE0BF7" w:rsidR="000B5D4C" w:rsidRDefault="000B5D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</w:t>
      </w:r>
      <w:r w:rsidR="004E516B">
        <w:rPr>
          <w:rFonts w:ascii="Arial" w:hAnsi="Arial" w:cs="Arial"/>
          <w:sz w:val="22"/>
          <w:szCs w:val="22"/>
        </w:rPr>
        <w:t xml:space="preserve">uređenje trga </w:t>
      </w:r>
      <w:r w:rsidR="008A34BF">
        <w:rPr>
          <w:rFonts w:ascii="Arial" w:hAnsi="Arial" w:cs="Arial"/>
          <w:sz w:val="22"/>
          <w:szCs w:val="22"/>
        </w:rPr>
        <w:t xml:space="preserve">u </w:t>
      </w:r>
      <w:proofErr w:type="spellStart"/>
      <w:r w:rsidR="008A34BF">
        <w:rPr>
          <w:rFonts w:ascii="Arial" w:hAnsi="Arial" w:cs="Arial"/>
          <w:sz w:val="22"/>
          <w:szCs w:val="22"/>
        </w:rPr>
        <w:t>Osoru</w:t>
      </w:r>
      <w:proofErr w:type="spellEnd"/>
      <w:r>
        <w:rPr>
          <w:rFonts w:ascii="Arial" w:hAnsi="Arial" w:cs="Arial"/>
          <w:sz w:val="22"/>
          <w:szCs w:val="22"/>
        </w:rPr>
        <w:t>,</w:t>
      </w:r>
    </w:p>
    <w:p w14:paraId="3314BA15" w14:textId="56A01E20" w:rsidR="000B5D4C" w:rsidRDefault="000B5D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</w:t>
      </w:r>
      <w:r w:rsidR="00FB74DB">
        <w:rPr>
          <w:rFonts w:ascii="Arial" w:hAnsi="Arial" w:cs="Arial"/>
          <w:sz w:val="22"/>
          <w:szCs w:val="22"/>
        </w:rPr>
        <w:t xml:space="preserve">dječje igralište </w:t>
      </w:r>
      <w:proofErr w:type="spellStart"/>
      <w:r w:rsidR="004C47F1">
        <w:rPr>
          <w:rFonts w:ascii="Arial" w:hAnsi="Arial" w:cs="Arial"/>
          <w:sz w:val="22"/>
          <w:szCs w:val="22"/>
        </w:rPr>
        <w:t>Ćunski</w:t>
      </w:r>
      <w:proofErr w:type="spellEnd"/>
      <w:r w:rsidR="00FB74DB">
        <w:rPr>
          <w:rFonts w:ascii="Arial" w:hAnsi="Arial" w:cs="Arial"/>
          <w:sz w:val="22"/>
          <w:szCs w:val="22"/>
        </w:rPr>
        <w:t>,</w:t>
      </w:r>
    </w:p>
    <w:p w14:paraId="08DD264D" w14:textId="2A144507" w:rsidR="00663E28" w:rsidRDefault="00663E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</w:t>
      </w:r>
      <w:r w:rsidR="004C47F1">
        <w:rPr>
          <w:rFonts w:ascii="Arial" w:hAnsi="Arial" w:cs="Arial"/>
          <w:sz w:val="22"/>
          <w:szCs w:val="22"/>
        </w:rPr>
        <w:t>sanacija i zatvaranje deponija Kalvarija</w:t>
      </w:r>
      <w:r w:rsidR="00FB74DB">
        <w:rPr>
          <w:rFonts w:ascii="Arial" w:hAnsi="Arial" w:cs="Arial"/>
          <w:sz w:val="22"/>
          <w:szCs w:val="22"/>
        </w:rPr>
        <w:t>,</w:t>
      </w:r>
    </w:p>
    <w:p w14:paraId="4C95BAF6" w14:textId="77777777" w:rsidR="00002847" w:rsidRDefault="00196CA6" w:rsidP="00E92D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</w:t>
      </w:r>
      <w:r w:rsidR="00002847">
        <w:rPr>
          <w:rFonts w:ascii="Arial" w:hAnsi="Arial" w:cs="Arial"/>
          <w:sz w:val="22"/>
          <w:szCs w:val="22"/>
        </w:rPr>
        <w:t>dječji vrtić Mrav,</w:t>
      </w:r>
    </w:p>
    <w:p w14:paraId="776167F3" w14:textId="51B3F901" w:rsidR="008A53CE" w:rsidRDefault="00002847" w:rsidP="00002847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proofErr w:type="spellStart"/>
      <w:r>
        <w:rPr>
          <w:rFonts w:ascii="Arial" w:hAnsi="Arial" w:cs="Arial"/>
          <w:sz w:val="22"/>
          <w:szCs w:val="22"/>
        </w:rPr>
        <w:t>Cvrčkova</w:t>
      </w:r>
      <w:proofErr w:type="spellEnd"/>
      <w:r>
        <w:rPr>
          <w:rFonts w:ascii="Arial" w:hAnsi="Arial" w:cs="Arial"/>
          <w:sz w:val="22"/>
          <w:szCs w:val="22"/>
        </w:rPr>
        <w:t xml:space="preserve"> igraonica u šumici.</w:t>
      </w:r>
      <w:r w:rsidR="00D80FC2">
        <w:rPr>
          <w:rFonts w:ascii="Arial" w:hAnsi="Arial" w:cs="Arial"/>
          <w:sz w:val="22"/>
          <w:szCs w:val="22"/>
        </w:rPr>
        <w:t>.</w:t>
      </w:r>
    </w:p>
    <w:p w14:paraId="776167F5" w14:textId="77777777" w:rsidR="008A53CE" w:rsidRDefault="00196CA6">
      <w:pPr>
        <w:widowControl/>
        <w:numPr>
          <w:ilvl w:val="1"/>
          <w:numId w:val="9"/>
        </w:numPr>
        <w:suppressAutoHyphens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Rashodi za dodatna ulaganja na nefinancijskoj imovini</w:t>
      </w:r>
    </w:p>
    <w:p w14:paraId="776167F6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17BD1366" w14:textId="2D0914FD" w:rsidR="00C47C5C" w:rsidRDefault="00196CA6" w:rsidP="00173A25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Rashodi za dodatna ulaganja na nefinancijskoj imovini ostvareni su u iznosu od </w:t>
      </w:r>
      <w:r w:rsidR="00D11D09">
        <w:rPr>
          <w:rFonts w:ascii="Arial" w:hAnsi="Arial" w:cs="Arial"/>
          <w:sz w:val="22"/>
          <w:szCs w:val="22"/>
        </w:rPr>
        <w:t>1.</w:t>
      </w:r>
      <w:r w:rsidR="00C752A1">
        <w:rPr>
          <w:rFonts w:ascii="Arial" w:hAnsi="Arial" w:cs="Arial"/>
          <w:sz w:val="22"/>
          <w:szCs w:val="22"/>
        </w:rPr>
        <w:t>624.279,08</w:t>
      </w:r>
      <w:r w:rsidR="00BE7119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ili </w:t>
      </w:r>
      <w:r w:rsidR="000D7C9E">
        <w:rPr>
          <w:rFonts w:ascii="Arial" w:hAnsi="Arial" w:cs="Arial"/>
          <w:sz w:val="22"/>
          <w:szCs w:val="22"/>
        </w:rPr>
        <w:t>89</w:t>
      </w:r>
      <w:r>
        <w:rPr>
          <w:rFonts w:ascii="Arial" w:hAnsi="Arial" w:cs="Arial"/>
          <w:sz w:val="22"/>
          <w:szCs w:val="22"/>
        </w:rPr>
        <w:t>%</w:t>
      </w:r>
      <w:r w:rsidR="00BE7119">
        <w:rPr>
          <w:rFonts w:ascii="Arial" w:hAnsi="Arial" w:cs="Arial"/>
          <w:sz w:val="22"/>
          <w:szCs w:val="22"/>
        </w:rPr>
        <w:t xml:space="preserve"> godišnjeg plana</w:t>
      </w:r>
      <w:r>
        <w:rPr>
          <w:rFonts w:ascii="Arial" w:hAnsi="Arial" w:cs="Arial"/>
          <w:sz w:val="22"/>
          <w:szCs w:val="22"/>
        </w:rPr>
        <w:t xml:space="preserve">, što je za </w:t>
      </w:r>
      <w:r w:rsidR="000D7C9E">
        <w:rPr>
          <w:rFonts w:ascii="Arial" w:hAnsi="Arial" w:cs="Arial"/>
          <w:sz w:val="22"/>
          <w:szCs w:val="22"/>
        </w:rPr>
        <w:t>53</w:t>
      </w:r>
      <w:r>
        <w:rPr>
          <w:rFonts w:ascii="Arial" w:hAnsi="Arial" w:cs="Arial"/>
          <w:sz w:val="22"/>
          <w:szCs w:val="22"/>
        </w:rPr>
        <w:t xml:space="preserve">% </w:t>
      </w:r>
      <w:r w:rsidR="00BE7119">
        <w:rPr>
          <w:rFonts w:ascii="Arial" w:hAnsi="Arial" w:cs="Arial"/>
          <w:sz w:val="22"/>
          <w:szCs w:val="22"/>
        </w:rPr>
        <w:t>više</w:t>
      </w:r>
      <w:r>
        <w:rPr>
          <w:rFonts w:ascii="Arial" w:hAnsi="Arial" w:cs="Arial"/>
          <w:sz w:val="22"/>
          <w:szCs w:val="22"/>
        </w:rPr>
        <w:t xml:space="preserve"> nego u 202</w:t>
      </w:r>
      <w:r w:rsidR="000D7C9E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godini. </w:t>
      </w:r>
    </w:p>
    <w:p w14:paraId="458F13BA" w14:textId="77777777" w:rsidR="00920402" w:rsidRDefault="00920402" w:rsidP="00173A2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41896C3" w14:textId="77777777" w:rsidR="008D1C5F" w:rsidRDefault="00196CA6" w:rsidP="00173A25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Ovi rashodi se odnose  na</w:t>
      </w:r>
      <w:r w:rsidR="008D1C5F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DC9D4FC" w14:textId="1CF494DF" w:rsidR="008D1C5F" w:rsidRDefault="008D1C5F" w:rsidP="00173A25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196CA6">
        <w:rPr>
          <w:rFonts w:ascii="Arial" w:hAnsi="Arial" w:cs="Arial"/>
          <w:sz w:val="22"/>
          <w:szCs w:val="22"/>
        </w:rPr>
        <w:t xml:space="preserve">rekonstrukciju postojećih poslovnih i stambenih prostora u vlasništvu Grada, </w:t>
      </w:r>
    </w:p>
    <w:p w14:paraId="1FF91D0A" w14:textId="3234BEE8" w:rsidR="005C3839" w:rsidRDefault="005D367D" w:rsidP="004A3C46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1F60B6">
        <w:rPr>
          <w:rFonts w:ascii="Arial" w:hAnsi="Arial" w:cs="Arial"/>
          <w:sz w:val="22"/>
          <w:szCs w:val="22"/>
        </w:rPr>
        <w:t xml:space="preserve">uređenje </w:t>
      </w:r>
      <w:r w:rsidR="00290786">
        <w:rPr>
          <w:rFonts w:ascii="Arial" w:hAnsi="Arial" w:cs="Arial"/>
          <w:sz w:val="22"/>
          <w:szCs w:val="22"/>
        </w:rPr>
        <w:t xml:space="preserve">zgrade MO </w:t>
      </w:r>
      <w:proofErr w:type="spellStart"/>
      <w:r w:rsidR="00290786">
        <w:rPr>
          <w:rFonts w:ascii="Arial" w:hAnsi="Arial" w:cs="Arial"/>
          <w:sz w:val="22"/>
          <w:szCs w:val="22"/>
        </w:rPr>
        <w:t>Ćunski</w:t>
      </w:r>
      <w:proofErr w:type="spellEnd"/>
      <w:r>
        <w:rPr>
          <w:rFonts w:ascii="Arial" w:hAnsi="Arial" w:cs="Arial"/>
          <w:sz w:val="22"/>
          <w:szCs w:val="22"/>
        </w:rPr>
        <w:t>,</w:t>
      </w:r>
    </w:p>
    <w:p w14:paraId="4FCF936B" w14:textId="0ABEB4DC" w:rsidR="004F3B30" w:rsidRDefault="005C3839" w:rsidP="00173A25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185BF3">
        <w:rPr>
          <w:rFonts w:ascii="Arial" w:hAnsi="Arial" w:cs="Arial"/>
          <w:sz w:val="22"/>
          <w:szCs w:val="22"/>
        </w:rPr>
        <w:t>sanacija MO Punta Križa</w:t>
      </w:r>
    </w:p>
    <w:p w14:paraId="0ED13BA4" w14:textId="757E4A9C" w:rsidR="004F3B30" w:rsidRDefault="004F3B30" w:rsidP="00173A25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6A7548">
        <w:rPr>
          <w:rFonts w:ascii="Arial" w:hAnsi="Arial" w:cs="Arial"/>
          <w:sz w:val="22"/>
          <w:szCs w:val="22"/>
        </w:rPr>
        <w:t>Uređenje zgrade MO Susak,</w:t>
      </w:r>
    </w:p>
    <w:p w14:paraId="09F209C5" w14:textId="395DA58D" w:rsidR="00A91016" w:rsidRDefault="002E2219" w:rsidP="00173A25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-rekonstrukcija mlina na otoku Unije</w:t>
      </w:r>
      <w:r w:rsidR="00196CA6">
        <w:rPr>
          <w:rFonts w:ascii="Arial" w:hAnsi="Arial" w:cs="Arial"/>
          <w:sz w:val="22"/>
          <w:szCs w:val="22"/>
        </w:rPr>
        <w:t>,</w:t>
      </w:r>
    </w:p>
    <w:p w14:paraId="2BDDB495" w14:textId="77777777" w:rsidR="006E7942" w:rsidRDefault="006E7942" w:rsidP="00A45A50">
      <w:pPr>
        <w:jc w:val="both"/>
        <w:rPr>
          <w:rFonts w:ascii="Arial" w:hAnsi="Arial" w:cs="Arial"/>
          <w:sz w:val="22"/>
          <w:szCs w:val="22"/>
        </w:rPr>
      </w:pPr>
    </w:p>
    <w:p w14:paraId="1861A281" w14:textId="77777777" w:rsidR="006E7942" w:rsidRDefault="006E7942" w:rsidP="00173A2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76167FA" w14:textId="77777777" w:rsidR="008A53CE" w:rsidRDefault="00196CA6">
      <w:pPr>
        <w:widowControl/>
        <w:numPr>
          <w:ilvl w:val="0"/>
          <w:numId w:val="9"/>
        </w:numPr>
        <w:suppressAutoHyphens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IZDACI ZA FINANCIJSKU IMOVINU I OTPLATE ZAJMOVA</w:t>
      </w:r>
    </w:p>
    <w:p w14:paraId="776167FB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7FC" w14:textId="6F678C69" w:rsidR="008A53CE" w:rsidRDefault="00FB430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Izdaci za financijsku imovinu i otplate zajmova o</w:t>
      </w:r>
      <w:r w:rsidR="00196CA6">
        <w:rPr>
          <w:rFonts w:ascii="Arial" w:hAnsi="Arial" w:cs="Arial"/>
          <w:sz w:val="22"/>
          <w:szCs w:val="22"/>
        </w:rPr>
        <w:t>stvareni su u 202</w:t>
      </w:r>
      <w:r w:rsidR="00155FE1">
        <w:rPr>
          <w:rFonts w:ascii="Arial" w:hAnsi="Arial" w:cs="Arial"/>
          <w:sz w:val="22"/>
          <w:szCs w:val="22"/>
        </w:rPr>
        <w:t>5</w:t>
      </w:r>
      <w:r w:rsidR="00196CA6">
        <w:rPr>
          <w:rFonts w:ascii="Arial" w:hAnsi="Arial" w:cs="Arial"/>
          <w:sz w:val="22"/>
          <w:szCs w:val="22"/>
        </w:rPr>
        <w:t xml:space="preserve">. godini u iznosu od </w:t>
      </w:r>
      <w:r w:rsidR="00F24937">
        <w:rPr>
          <w:rFonts w:ascii="Arial" w:hAnsi="Arial" w:cs="Arial"/>
          <w:sz w:val="22"/>
          <w:szCs w:val="22"/>
        </w:rPr>
        <w:t>325.498,23</w:t>
      </w:r>
      <w:r w:rsidR="00692CAF">
        <w:rPr>
          <w:rFonts w:ascii="Arial" w:hAnsi="Arial" w:cs="Arial"/>
          <w:sz w:val="22"/>
          <w:szCs w:val="22"/>
        </w:rPr>
        <w:t xml:space="preserve"> eura</w:t>
      </w:r>
      <w:r w:rsidR="00196CA6">
        <w:rPr>
          <w:rFonts w:ascii="Arial" w:hAnsi="Arial" w:cs="Arial"/>
          <w:sz w:val="22"/>
          <w:szCs w:val="22"/>
        </w:rPr>
        <w:t xml:space="preserve"> što čini </w:t>
      </w:r>
      <w:r w:rsidR="00F24937">
        <w:rPr>
          <w:rFonts w:ascii="Arial" w:hAnsi="Arial" w:cs="Arial"/>
          <w:sz w:val="22"/>
          <w:szCs w:val="22"/>
        </w:rPr>
        <w:t>97</w:t>
      </w:r>
      <w:r w:rsidR="00196CA6">
        <w:rPr>
          <w:rFonts w:ascii="Arial" w:hAnsi="Arial" w:cs="Arial"/>
          <w:sz w:val="22"/>
          <w:szCs w:val="22"/>
        </w:rPr>
        <w:t xml:space="preserve">% plana i za </w:t>
      </w:r>
      <w:r w:rsidR="00464F73">
        <w:rPr>
          <w:rFonts w:ascii="Arial" w:hAnsi="Arial" w:cs="Arial"/>
          <w:sz w:val="22"/>
          <w:szCs w:val="22"/>
        </w:rPr>
        <w:t>56</w:t>
      </w:r>
      <w:r w:rsidR="00196CA6">
        <w:rPr>
          <w:rFonts w:ascii="Arial" w:hAnsi="Arial" w:cs="Arial"/>
          <w:sz w:val="22"/>
          <w:szCs w:val="22"/>
        </w:rPr>
        <w:t xml:space="preserve">% su </w:t>
      </w:r>
      <w:r w:rsidR="0044524A">
        <w:rPr>
          <w:rFonts w:ascii="Arial" w:hAnsi="Arial" w:cs="Arial"/>
          <w:sz w:val="22"/>
          <w:szCs w:val="22"/>
        </w:rPr>
        <w:t>manji</w:t>
      </w:r>
      <w:r w:rsidR="00196CA6">
        <w:rPr>
          <w:rFonts w:ascii="Arial" w:hAnsi="Arial" w:cs="Arial"/>
          <w:sz w:val="22"/>
          <w:szCs w:val="22"/>
        </w:rPr>
        <w:t xml:space="preserve"> od prethodne godine. Odnose se na otplatu glavnice za primljen</w:t>
      </w:r>
      <w:r w:rsidR="00022052">
        <w:rPr>
          <w:rFonts w:ascii="Arial" w:hAnsi="Arial" w:cs="Arial"/>
          <w:sz w:val="22"/>
          <w:szCs w:val="22"/>
        </w:rPr>
        <w:t xml:space="preserve">e </w:t>
      </w:r>
      <w:r w:rsidR="00196CA6">
        <w:rPr>
          <w:rFonts w:ascii="Arial" w:hAnsi="Arial" w:cs="Arial"/>
          <w:sz w:val="22"/>
          <w:szCs w:val="22"/>
        </w:rPr>
        <w:t>dugoročn</w:t>
      </w:r>
      <w:r w:rsidR="00022052">
        <w:rPr>
          <w:rFonts w:ascii="Arial" w:hAnsi="Arial" w:cs="Arial"/>
          <w:sz w:val="22"/>
          <w:szCs w:val="22"/>
        </w:rPr>
        <w:t>e</w:t>
      </w:r>
      <w:r w:rsidR="00196CA6">
        <w:rPr>
          <w:rFonts w:ascii="Arial" w:hAnsi="Arial" w:cs="Arial"/>
          <w:sz w:val="22"/>
          <w:szCs w:val="22"/>
        </w:rPr>
        <w:t xml:space="preserve"> kredit</w:t>
      </w:r>
      <w:r w:rsidR="00022052">
        <w:rPr>
          <w:rFonts w:ascii="Arial" w:hAnsi="Arial" w:cs="Arial"/>
          <w:sz w:val="22"/>
          <w:szCs w:val="22"/>
        </w:rPr>
        <w:t>e</w:t>
      </w:r>
      <w:r w:rsidR="00196CA6">
        <w:rPr>
          <w:rFonts w:ascii="Arial" w:hAnsi="Arial" w:cs="Arial"/>
          <w:sz w:val="22"/>
          <w:szCs w:val="22"/>
        </w:rPr>
        <w:t xml:space="preserve"> od </w:t>
      </w:r>
      <w:r w:rsidR="00022052">
        <w:rPr>
          <w:rFonts w:ascii="Arial" w:hAnsi="Arial" w:cs="Arial"/>
          <w:sz w:val="22"/>
          <w:szCs w:val="22"/>
        </w:rPr>
        <w:t>Zagrebačke banke</w:t>
      </w:r>
      <w:r w:rsidR="00196CA6">
        <w:rPr>
          <w:rFonts w:ascii="Arial" w:hAnsi="Arial" w:cs="Arial"/>
          <w:sz w:val="22"/>
          <w:szCs w:val="22"/>
        </w:rPr>
        <w:t xml:space="preserve"> za „Rekonstrukciju i dogradnju obalnog zida i popločenje rive </w:t>
      </w:r>
      <w:proofErr w:type="spellStart"/>
      <w:r w:rsidR="00196CA6">
        <w:rPr>
          <w:rFonts w:ascii="Arial" w:hAnsi="Arial" w:cs="Arial"/>
          <w:sz w:val="22"/>
          <w:szCs w:val="22"/>
        </w:rPr>
        <w:t>Priko</w:t>
      </w:r>
      <w:proofErr w:type="spellEnd"/>
      <w:r w:rsidR="00196CA6">
        <w:rPr>
          <w:rFonts w:ascii="Arial" w:hAnsi="Arial" w:cs="Arial"/>
          <w:sz w:val="22"/>
          <w:szCs w:val="22"/>
        </w:rPr>
        <w:t xml:space="preserve">“ </w:t>
      </w:r>
      <w:r w:rsidR="0044524A">
        <w:rPr>
          <w:rFonts w:ascii="Arial" w:hAnsi="Arial" w:cs="Arial"/>
          <w:sz w:val="22"/>
          <w:szCs w:val="22"/>
        </w:rPr>
        <w:t xml:space="preserve">, </w:t>
      </w:r>
      <w:r w:rsidR="00450E88">
        <w:rPr>
          <w:rFonts w:ascii="Arial" w:hAnsi="Arial" w:cs="Arial"/>
          <w:sz w:val="22"/>
          <w:szCs w:val="22"/>
        </w:rPr>
        <w:t xml:space="preserve">„Izgradnju i opremanje </w:t>
      </w:r>
      <w:proofErr w:type="spellStart"/>
      <w:r w:rsidR="00450E88">
        <w:rPr>
          <w:rFonts w:ascii="Arial" w:hAnsi="Arial" w:cs="Arial"/>
          <w:sz w:val="22"/>
          <w:szCs w:val="22"/>
        </w:rPr>
        <w:t>sortirnice</w:t>
      </w:r>
      <w:proofErr w:type="spellEnd"/>
      <w:r w:rsidR="00450E88">
        <w:rPr>
          <w:rFonts w:ascii="Arial" w:hAnsi="Arial" w:cs="Arial"/>
          <w:sz w:val="22"/>
          <w:szCs w:val="22"/>
        </w:rPr>
        <w:t xml:space="preserve"> Kalvarija“</w:t>
      </w:r>
      <w:r w:rsidR="004A44E4">
        <w:rPr>
          <w:rFonts w:ascii="Arial" w:hAnsi="Arial" w:cs="Arial"/>
          <w:sz w:val="22"/>
          <w:szCs w:val="22"/>
        </w:rPr>
        <w:t>, t ESIF kredit za rekonstrukciju javne rasvjete</w:t>
      </w:r>
      <w:r w:rsidR="0044524A">
        <w:rPr>
          <w:rFonts w:ascii="Arial" w:hAnsi="Arial" w:cs="Arial"/>
          <w:sz w:val="22"/>
          <w:szCs w:val="22"/>
        </w:rPr>
        <w:t xml:space="preserve"> i kredit za kupnju zgrade za stanove u </w:t>
      </w:r>
      <w:proofErr w:type="spellStart"/>
      <w:r w:rsidR="0044524A">
        <w:rPr>
          <w:rFonts w:ascii="Arial" w:hAnsi="Arial" w:cs="Arial"/>
          <w:sz w:val="22"/>
          <w:szCs w:val="22"/>
        </w:rPr>
        <w:t>Ćunskom</w:t>
      </w:r>
      <w:proofErr w:type="spellEnd"/>
      <w:r w:rsidR="000462FB">
        <w:rPr>
          <w:rFonts w:ascii="Arial" w:hAnsi="Arial" w:cs="Arial"/>
          <w:sz w:val="22"/>
          <w:szCs w:val="22"/>
        </w:rPr>
        <w:t>.</w:t>
      </w:r>
      <w:r w:rsidR="002455A1">
        <w:rPr>
          <w:rFonts w:ascii="Arial" w:hAnsi="Arial" w:cs="Arial"/>
          <w:sz w:val="22"/>
          <w:szCs w:val="22"/>
        </w:rPr>
        <w:t xml:space="preserve"> </w:t>
      </w:r>
    </w:p>
    <w:p w14:paraId="776167FD" w14:textId="77777777" w:rsidR="00B83AE1" w:rsidRDefault="00B83AE1">
      <w:pPr>
        <w:jc w:val="both"/>
        <w:rPr>
          <w:rFonts w:ascii="Arial" w:hAnsi="Arial" w:cs="Arial"/>
          <w:sz w:val="22"/>
          <w:szCs w:val="22"/>
        </w:rPr>
      </w:pPr>
    </w:p>
    <w:p w14:paraId="776167FE" w14:textId="77777777" w:rsidR="00B83AE1" w:rsidRPr="00B83AE1" w:rsidRDefault="00B83AE1">
      <w:pPr>
        <w:jc w:val="both"/>
        <w:rPr>
          <w:rFonts w:ascii="Arial" w:hAnsi="Arial" w:cs="Arial"/>
          <w:b/>
          <w:sz w:val="22"/>
          <w:szCs w:val="22"/>
        </w:rPr>
      </w:pPr>
    </w:p>
    <w:p w14:paraId="776167FF" w14:textId="77777777" w:rsidR="00B83AE1" w:rsidRPr="00B83AE1" w:rsidRDefault="00B83AE1" w:rsidP="00B83AE1">
      <w:pPr>
        <w:pStyle w:val="Odlomakpopisa"/>
        <w:numPr>
          <w:ilvl w:val="0"/>
          <w:numId w:val="10"/>
        </w:numPr>
        <w:jc w:val="both"/>
        <w:rPr>
          <w:rFonts w:ascii="Arial" w:hAnsi="Arial" w:cs="Arial"/>
          <w:b/>
          <w:sz w:val="22"/>
          <w:szCs w:val="22"/>
        </w:rPr>
      </w:pPr>
      <w:r w:rsidRPr="00B83AE1">
        <w:rPr>
          <w:rFonts w:ascii="Arial" w:hAnsi="Arial" w:cs="Arial"/>
          <w:b/>
          <w:sz w:val="22"/>
          <w:szCs w:val="22"/>
        </w:rPr>
        <w:t xml:space="preserve">REZULTAT POSLOVANJA PRORAČUNA </w:t>
      </w:r>
    </w:p>
    <w:p w14:paraId="77616800" w14:textId="77777777" w:rsidR="008A53CE" w:rsidRDefault="008A53CE">
      <w:pPr>
        <w:pStyle w:val="Bezproreda"/>
        <w:rPr>
          <w:rFonts w:ascii="Arial" w:hAnsi="Arial"/>
          <w:strike/>
          <w:color w:val="FF0000"/>
        </w:rPr>
      </w:pPr>
    </w:p>
    <w:p w14:paraId="5292DA33" w14:textId="1BEC4404" w:rsidR="001F12B9" w:rsidRPr="00567C88" w:rsidRDefault="001F12B9" w:rsidP="001F12B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67C88">
        <w:rPr>
          <w:rFonts w:ascii="Arial" w:hAnsi="Arial" w:cs="Arial"/>
          <w:sz w:val="22"/>
          <w:szCs w:val="22"/>
        </w:rPr>
        <w:t>Stanja na osnovnim računima podskupine 922 iskazanog u Bilanci na dan 31. prosinca 202</w:t>
      </w:r>
      <w:r w:rsidR="004D4ADC">
        <w:rPr>
          <w:rFonts w:ascii="Arial" w:hAnsi="Arial" w:cs="Arial"/>
          <w:sz w:val="22"/>
          <w:szCs w:val="22"/>
        </w:rPr>
        <w:t>5</w:t>
      </w:r>
      <w:r w:rsidRPr="00567C88">
        <w:rPr>
          <w:rFonts w:ascii="Arial" w:hAnsi="Arial" w:cs="Arial"/>
          <w:sz w:val="22"/>
          <w:szCs w:val="22"/>
        </w:rPr>
        <w:t>. godine utvrđena su kako slijedi:</w:t>
      </w:r>
    </w:p>
    <w:p w14:paraId="77616812" w14:textId="77777777" w:rsidR="00B83AE1" w:rsidRDefault="00B83AE1" w:rsidP="00B83AE1">
      <w:pPr>
        <w:jc w:val="both"/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4666"/>
        <w:gridCol w:w="1996"/>
      </w:tblGrid>
      <w:tr w:rsidR="00854F8A" w:rsidRPr="00440996" w14:paraId="0DBE5D77" w14:textId="77777777" w:rsidTr="00ED7570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60551" w14:textId="77777777" w:rsidR="00854F8A" w:rsidRPr="00440996" w:rsidRDefault="00854F8A" w:rsidP="00ED7570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440996">
              <w:rPr>
                <w:rFonts w:ascii="Arial" w:hAnsi="Arial" w:cs="Arial"/>
                <w:b/>
                <w:sz w:val="22"/>
                <w:szCs w:val="22"/>
              </w:rPr>
              <w:t>Broj računa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6C56D" w14:textId="77777777" w:rsidR="00854F8A" w:rsidRPr="00440996" w:rsidRDefault="00854F8A" w:rsidP="00ED7570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440996">
              <w:rPr>
                <w:rFonts w:ascii="Arial" w:hAnsi="Arial" w:cs="Arial"/>
                <w:b/>
                <w:sz w:val="22"/>
                <w:szCs w:val="22"/>
              </w:rPr>
              <w:t>Naziv računa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0BEA4" w14:textId="77777777" w:rsidR="00854F8A" w:rsidRPr="00440996" w:rsidRDefault="00854F8A" w:rsidP="00ED7570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440996">
              <w:rPr>
                <w:rFonts w:ascii="Arial" w:hAnsi="Arial" w:cs="Arial"/>
                <w:b/>
                <w:sz w:val="22"/>
                <w:szCs w:val="22"/>
              </w:rPr>
              <w:t>Iznos</w:t>
            </w:r>
          </w:p>
        </w:tc>
      </w:tr>
      <w:tr w:rsidR="00854F8A" w:rsidRPr="00440996" w14:paraId="0E0A16F1" w14:textId="77777777" w:rsidTr="00ED7570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4676F" w14:textId="77777777" w:rsidR="00854F8A" w:rsidRPr="00440996" w:rsidRDefault="00854F8A" w:rsidP="00ED757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40996">
              <w:rPr>
                <w:rFonts w:ascii="Arial" w:hAnsi="Arial" w:cs="Arial"/>
                <w:sz w:val="22"/>
                <w:szCs w:val="22"/>
              </w:rPr>
              <w:t>92211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0F8EC" w14:textId="77777777" w:rsidR="00854F8A" w:rsidRPr="00440996" w:rsidRDefault="00854F8A" w:rsidP="00ED757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40996">
              <w:rPr>
                <w:rFonts w:ascii="Arial" w:hAnsi="Arial" w:cs="Arial"/>
                <w:sz w:val="22"/>
                <w:szCs w:val="22"/>
              </w:rPr>
              <w:t>Višak prihoda poslovanja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A4948" w14:textId="77777777" w:rsidR="00854F8A" w:rsidRPr="00440996" w:rsidRDefault="00854F8A" w:rsidP="00ED757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40996">
              <w:rPr>
                <w:rFonts w:ascii="Arial" w:hAnsi="Arial" w:cs="Arial"/>
                <w:sz w:val="22"/>
                <w:szCs w:val="22"/>
              </w:rPr>
              <w:t>1.687.630,84</w:t>
            </w:r>
          </w:p>
        </w:tc>
      </w:tr>
      <w:tr w:rsidR="00854F8A" w:rsidRPr="00440996" w14:paraId="77139FF3" w14:textId="77777777" w:rsidTr="00ED7570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ECF7A" w14:textId="77777777" w:rsidR="00854F8A" w:rsidRPr="00440996" w:rsidRDefault="00854F8A" w:rsidP="00ED757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40996">
              <w:rPr>
                <w:rFonts w:ascii="Arial" w:hAnsi="Arial" w:cs="Arial"/>
                <w:sz w:val="22"/>
                <w:szCs w:val="22"/>
              </w:rPr>
              <w:t>92213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A5071" w14:textId="77777777" w:rsidR="00854F8A" w:rsidRPr="00440996" w:rsidRDefault="00854F8A" w:rsidP="00ED757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40996">
              <w:rPr>
                <w:rFonts w:ascii="Arial" w:hAnsi="Arial" w:cs="Arial"/>
                <w:sz w:val="22"/>
                <w:szCs w:val="22"/>
              </w:rPr>
              <w:t>Višak primitaka od financijske imovine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CBFB7" w14:textId="77777777" w:rsidR="00854F8A" w:rsidRPr="00440996" w:rsidRDefault="00854F8A" w:rsidP="00ED757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40996">
              <w:rPr>
                <w:rFonts w:ascii="Arial" w:hAnsi="Arial" w:cs="Arial"/>
                <w:sz w:val="22"/>
                <w:szCs w:val="22"/>
              </w:rPr>
              <w:t>2.599.999,99</w:t>
            </w:r>
          </w:p>
        </w:tc>
      </w:tr>
      <w:tr w:rsidR="00854F8A" w:rsidRPr="00440996" w14:paraId="757EC968" w14:textId="77777777" w:rsidTr="00ED7570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C30A0" w14:textId="77777777" w:rsidR="00854F8A" w:rsidRPr="00440996" w:rsidRDefault="00854F8A" w:rsidP="00ED757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40996">
              <w:rPr>
                <w:rFonts w:ascii="Arial" w:hAnsi="Arial" w:cs="Arial"/>
                <w:sz w:val="22"/>
                <w:szCs w:val="22"/>
              </w:rPr>
              <w:t>92222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253FF" w14:textId="77777777" w:rsidR="00854F8A" w:rsidRPr="00440996" w:rsidRDefault="00854F8A" w:rsidP="00ED757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40996">
              <w:rPr>
                <w:rFonts w:ascii="Arial" w:hAnsi="Arial" w:cs="Arial"/>
                <w:sz w:val="22"/>
                <w:szCs w:val="22"/>
              </w:rPr>
              <w:t>Manjak prihoda od nefinancijske imovine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D50BA" w14:textId="77777777" w:rsidR="00854F8A" w:rsidRPr="00440996" w:rsidRDefault="00854F8A" w:rsidP="00ED757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40996">
              <w:rPr>
                <w:rFonts w:ascii="Arial" w:hAnsi="Arial" w:cs="Arial"/>
                <w:sz w:val="22"/>
                <w:szCs w:val="22"/>
              </w:rPr>
              <w:t>3.808.578,56</w:t>
            </w:r>
          </w:p>
        </w:tc>
      </w:tr>
    </w:tbl>
    <w:p w14:paraId="3C6C61F3" w14:textId="77777777" w:rsidR="0072424B" w:rsidRDefault="0072424B" w:rsidP="00B83AE1">
      <w:pPr>
        <w:jc w:val="both"/>
      </w:pPr>
    </w:p>
    <w:p w14:paraId="1CD5EF54" w14:textId="77777777" w:rsidR="0072424B" w:rsidRPr="00440996" w:rsidRDefault="0072424B" w:rsidP="00B83AE1">
      <w:pPr>
        <w:jc w:val="both"/>
        <w:rPr>
          <w:rFonts w:ascii="Arial" w:hAnsi="Arial" w:cs="Arial"/>
        </w:rPr>
      </w:pPr>
    </w:p>
    <w:p w14:paraId="049AC11E" w14:textId="11B8A5FB" w:rsidR="002F348E" w:rsidRPr="00440996" w:rsidRDefault="00B83AE1" w:rsidP="002F348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40996">
        <w:rPr>
          <w:rFonts w:ascii="Arial" w:hAnsi="Arial" w:cs="Arial"/>
          <w:sz w:val="22"/>
          <w:szCs w:val="22"/>
        </w:rPr>
        <w:t xml:space="preserve">Nakon pokrića manjka prihoda od nefinancijske imovine sa viškom prihoda poslovanja </w:t>
      </w:r>
      <w:r w:rsidR="00E965B5" w:rsidRPr="00440996">
        <w:rPr>
          <w:rFonts w:ascii="Arial" w:hAnsi="Arial" w:cs="Arial"/>
          <w:sz w:val="22"/>
          <w:szCs w:val="22"/>
        </w:rPr>
        <w:t xml:space="preserve">i </w:t>
      </w:r>
      <w:r w:rsidR="00C127B4" w:rsidRPr="00440996">
        <w:rPr>
          <w:rFonts w:ascii="Arial" w:hAnsi="Arial" w:cs="Arial"/>
          <w:sz w:val="22"/>
          <w:szCs w:val="22"/>
        </w:rPr>
        <w:t xml:space="preserve">viškom prihoda od financijske imovine </w:t>
      </w:r>
      <w:r w:rsidR="003031AD" w:rsidRPr="00440996">
        <w:rPr>
          <w:rFonts w:ascii="Arial" w:hAnsi="Arial" w:cs="Arial"/>
          <w:sz w:val="22"/>
          <w:szCs w:val="22"/>
        </w:rPr>
        <w:t xml:space="preserve">nakon </w:t>
      </w:r>
      <w:r w:rsidR="00771CF3" w:rsidRPr="00440996">
        <w:rPr>
          <w:rFonts w:ascii="Arial" w:hAnsi="Arial" w:cs="Arial"/>
          <w:sz w:val="22"/>
          <w:szCs w:val="22"/>
        </w:rPr>
        <w:t>knjigovodstvenog u</w:t>
      </w:r>
      <w:r w:rsidR="00857E9B" w:rsidRPr="00440996">
        <w:rPr>
          <w:rFonts w:ascii="Arial" w:hAnsi="Arial" w:cs="Arial"/>
          <w:sz w:val="22"/>
          <w:szCs w:val="22"/>
        </w:rPr>
        <w:t xml:space="preserve">sklađenja </w:t>
      </w:r>
      <w:r w:rsidRPr="00440996">
        <w:rPr>
          <w:rFonts w:ascii="Arial" w:hAnsi="Arial" w:cs="Arial"/>
          <w:sz w:val="22"/>
          <w:szCs w:val="22"/>
        </w:rPr>
        <w:t xml:space="preserve">na osnovnom računu </w:t>
      </w:r>
      <w:r w:rsidR="002F348E" w:rsidRPr="00440996">
        <w:rPr>
          <w:rFonts w:ascii="Arial" w:hAnsi="Arial" w:cs="Arial"/>
          <w:sz w:val="22"/>
          <w:szCs w:val="22"/>
        </w:rPr>
        <w:t xml:space="preserve">92211 Višak prihoda poslovanja ostati će saldo </w:t>
      </w:r>
      <w:r w:rsidR="00B36B83" w:rsidRPr="00440996">
        <w:rPr>
          <w:rFonts w:ascii="Arial" w:hAnsi="Arial" w:cs="Arial"/>
          <w:sz w:val="22"/>
          <w:szCs w:val="22"/>
        </w:rPr>
        <w:t>479.052,27</w:t>
      </w:r>
      <w:r w:rsidR="002F348E" w:rsidRPr="00440996">
        <w:rPr>
          <w:rFonts w:ascii="Arial" w:hAnsi="Arial" w:cs="Arial"/>
          <w:sz w:val="22"/>
          <w:szCs w:val="22"/>
        </w:rPr>
        <w:t xml:space="preserve"> EUR.</w:t>
      </w:r>
    </w:p>
    <w:p w14:paraId="07E0424C" w14:textId="77777777" w:rsidR="002455A1" w:rsidRPr="00440996" w:rsidRDefault="002455A1" w:rsidP="00B83AE1">
      <w:pPr>
        <w:jc w:val="both"/>
        <w:rPr>
          <w:rFonts w:ascii="Arial" w:hAnsi="Arial" w:cs="Arial"/>
        </w:rPr>
      </w:pPr>
    </w:p>
    <w:p w14:paraId="1A0A70A4" w14:textId="77777777" w:rsidR="00A4581E" w:rsidRDefault="00A4581E" w:rsidP="00B83AE1">
      <w:pPr>
        <w:jc w:val="both"/>
        <w:rPr>
          <w:rFonts w:ascii="Arial" w:hAnsi="Arial" w:cs="Arial"/>
          <w:sz w:val="22"/>
          <w:szCs w:val="22"/>
        </w:rPr>
      </w:pPr>
    </w:p>
    <w:p w14:paraId="2026C0AF" w14:textId="77777777" w:rsidR="002455A1" w:rsidRDefault="002455A1" w:rsidP="00B83AE1">
      <w:pPr>
        <w:jc w:val="both"/>
        <w:rPr>
          <w:rFonts w:ascii="Arial" w:hAnsi="Arial" w:cs="Arial"/>
          <w:sz w:val="22"/>
          <w:szCs w:val="22"/>
        </w:rPr>
      </w:pPr>
    </w:p>
    <w:p w14:paraId="5C8A3AFE" w14:textId="77777777" w:rsidR="002455A1" w:rsidRDefault="002455A1" w:rsidP="00B83AE1">
      <w:pPr>
        <w:jc w:val="both"/>
        <w:rPr>
          <w:rFonts w:ascii="Arial" w:hAnsi="Arial" w:cs="Arial"/>
          <w:sz w:val="22"/>
          <w:szCs w:val="22"/>
        </w:rPr>
      </w:pPr>
    </w:p>
    <w:p w14:paraId="09071ACB" w14:textId="77777777" w:rsidR="002455A1" w:rsidRDefault="002455A1" w:rsidP="00B83AE1">
      <w:pPr>
        <w:jc w:val="both"/>
        <w:rPr>
          <w:rFonts w:ascii="Arial" w:hAnsi="Arial" w:cs="Arial"/>
          <w:sz w:val="22"/>
          <w:szCs w:val="22"/>
        </w:rPr>
      </w:pPr>
    </w:p>
    <w:p w14:paraId="1C5B3B28" w14:textId="77777777" w:rsidR="002455A1" w:rsidRDefault="002455A1" w:rsidP="00B83AE1">
      <w:pPr>
        <w:jc w:val="both"/>
        <w:rPr>
          <w:rFonts w:ascii="Arial" w:hAnsi="Arial" w:cs="Arial"/>
          <w:sz w:val="22"/>
          <w:szCs w:val="22"/>
        </w:rPr>
      </w:pPr>
    </w:p>
    <w:p w14:paraId="5B711004" w14:textId="77777777" w:rsidR="002455A1" w:rsidRDefault="002455A1" w:rsidP="00B83AE1">
      <w:pPr>
        <w:jc w:val="both"/>
        <w:rPr>
          <w:rFonts w:ascii="Arial" w:hAnsi="Arial" w:cs="Arial"/>
          <w:sz w:val="22"/>
          <w:szCs w:val="22"/>
        </w:rPr>
      </w:pPr>
    </w:p>
    <w:p w14:paraId="25BBC23A" w14:textId="77777777" w:rsidR="002455A1" w:rsidRDefault="002455A1" w:rsidP="00B83AE1">
      <w:pPr>
        <w:jc w:val="both"/>
        <w:rPr>
          <w:rFonts w:ascii="Arial" w:hAnsi="Arial" w:cs="Arial"/>
          <w:sz w:val="22"/>
          <w:szCs w:val="22"/>
        </w:rPr>
      </w:pPr>
    </w:p>
    <w:p w14:paraId="1D589C08" w14:textId="77777777" w:rsidR="002455A1" w:rsidRDefault="002455A1" w:rsidP="00B83AE1">
      <w:pPr>
        <w:jc w:val="both"/>
        <w:rPr>
          <w:rFonts w:ascii="Arial" w:hAnsi="Arial" w:cs="Arial"/>
          <w:sz w:val="22"/>
          <w:szCs w:val="22"/>
        </w:rPr>
      </w:pPr>
    </w:p>
    <w:p w14:paraId="5ABF779D" w14:textId="77777777" w:rsidR="002455A1" w:rsidRDefault="002455A1" w:rsidP="00B83AE1">
      <w:pPr>
        <w:jc w:val="both"/>
        <w:rPr>
          <w:rFonts w:ascii="Arial" w:hAnsi="Arial" w:cs="Arial"/>
          <w:sz w:val="22"/>
          <w:szCs w:val="22"/>
        </w:rPr>
      </w:pPr>
    </w:p>
    <w:p w14:paraId="45A60613" w14:textId="77777777" w:rsidR="002455A1" w:rsidRDefault="002455A1" w:rsidP="00B83AE1">
      <w:pPr>
        <w:jc w:val="both"/>
        <w:rPr>
          <w:rFonts w:ascii="Arial" w:hAnsi="Arial" w:cs="Arial"/>
          <w:sz w:val="22"/>
          <w:szCs w:val="22"/>
        </w:rPr>
      </w:pPr>
    </w:p>
    <w:p w14:paraId="02C38BA9" w14:textId="77777777" w:rsidR="002455A1" w:rsidRDefault="002455A1" w:rsidP="00B83AE1">
      <w:pPr>
        <w:jc w:val="both"/>
        <w:rPr>
          <w:rFonts w:ascii="Arial" w:hAnsi="Arial" w:cs="Arial"/>
          <w:sz w:val="22"/>
          <w:szCs w:val="22"/>
        </w:rPr>
      </w:pPr>
    </w:p>
    <w:p w14:paraId="5C3A3FFA" w14:textId="77777777" w:rsidR="002455A1" w:rsidRDefault="002455A1" w:rsidP="00B83AE1">
      <w:pPr>
        <w:jc w:val="both"/>
        <w:rPr>
          <w:rFonts w:ascii="Arial" w:hAnsi="Arial" w:cs="Arial"/>
          <w:sz w:val="22"/>
          <w:szCs w:val="22"/>
        </w:rPr>
      </w:pPr>
    </w:p>
    <w:p w14:paraId="60B3BEBE" w14:textId="77777777" w:rsidR="002455A1" w:rsidRPr="00B83AE1" w:rsidRDefault="002455A1" w:rsidP="00B83AE1">
      <w:pPr>
        <w:jc w:val="both"/>
        <w:rPr>
          <w:rFonts w:ascii="Arial" w:hAnsi="Arial" w:cs="Arial"/>
          <w:sz w:val="22"/>
          <w:szCs w:val="22"/>
        </w:rPr>
      </w:pPr>
    </w:p>
    <w:p w14:paraId="77616814" w14:textId="77777777" w:rsidR="008A53CE" w:rsidRDefault="008A53CE">
      <w:pPr>
        <w:pStyle w:val="Bezproreda"/>
        <w:rPr>
          <w:rFonts w:ascii="Arial" w:hAnsi="Arial"/>
          <w:strike/>
          <w:color w:val="FF0000"/>
        </w:rPr>
      </w:pPr>
    </w:p>
    <w:p w14:paraId="77616815" w14:textId="77777777" w:rsidR="008A53CE" w:rsidRDefault="008A53CE">
      <w:pPr>
        <w:pStyle w:val="Bezproreda"/>
        <w:rPr>
          <w:rFonts w:ascii="Arial" w:hAnsi="Arial"/>
          <w:strike/>
          <w:color w:val="FF0000"/>
        </w:rPr>
      </w:pPr>
    </w:p>
    <w:p w14:paraId="7CF3EBAE" w14:textId="77777777" w:rsidR="00A03FCC" w:rsidRPr="00B601C6" w:rsidRDefault="00A03FCC" w:rsidP="00A03FCC">
      <w:pPr>
        <w:pageBreakBefore/>
        <w:rPr>
          <w:rFonts w:ascii="Arial" w:hAnsi="Arial" w:cs="Arial"/>
          <w:b/>
          <w:bCs/>
          <w:u w:val="single"/>
        </w:rPr>
      </w:pPr>
      <w:r w:rsidRPr="00B601C6">
        <w:rPr>
          <w:rFonts w:ascii="Arial" w:hAnsi="Arial" w:cs="Arial"/>
          <w:b/>
          <w:bCs/>
          <w:u w:val="single"/>
          <w:lang w:eastAsia="hr-HR"/>
        </w:rPr>
        <w:lastRenderedPageBreak/>
        <w:t>POSEBNI DIO</w:t>
      </w:r>
    </w:p>
    <w:p w14:paraId="34A56DEB" w14:textId="77777777" w:rsidR="00A03FCC" w:rsidRPr="00B601C6" w:rsidRDefault="00A03FCC" w:rsidP="00A03FCC">
      <w:pPr>
        <w:jc w:val="center"/>
        <w:rPr>
          <w:rFonts w:ascii="Arial" w:hAnsi="Arial" w:cs="Arial"/>
        </w:rPr>
      </w:pPr>
    </w:p>
    <w:p w14:paraId="4976A604" w14:textId="0374C8EC" w:rsidR="00A03FCC" w:rsidRPr="00B601C6" w:rsidRDefault="00A03FCC" w:rsidP="00A03FCC">
      <w:pPr>
        <w:jc w:val="center"/>
        <w:rPr>
          <w:rFonts w:ascii="Arial" w:hAnsi="Arial" w:cs="Arial"/>
        </w:rPr>
      </w:pPr>
      <w:r w:rsidRPr="00B601C6">
        <w:rPr>
          <w:rFonts w:ascii="Arial" w:hAnsi="Arial" w:cs="Arial"/>
          <w:b/>
        </w:rPr>
        <w:t>OBRAZLOŽENJE IZVRŠENJA PROGRAMA IZ POSEBNOG DIJELA PRORAČUNA GRADA MALOG LOŠINJA ZA 202</w:t>
      </w:r>
      <w:r w:rsidR="004D4ADC">
        <w:rPr>
          <w:rFonts w:ascii="Arial" w:hAnsi="Arial" w:cs="Arial"/>
          <w:b/>
        </w:rPr>
        <w:t>5</w:t>
      </w:r>
      <w:r w:rsidRPr="00B601C6">
        <w:rPr>
          <w:rFonts w:ascii="Arial" w:hAnsi="Arial" w:cs="Arial"/>
          <w:b/>
        </w:rPr>
        <w:t>. GODIN</w:t>
      </w:r>
      <w:r w:rsidR="001037A6">
        <w:rPr>
          <w:rFonts w:ascii="Arial" w:hAnsi="Arial" w:cs="Arial"/>
          <w:b/>
        </w:rPr>
        <w:t>U</w:t>
      </w:r>
    </w:p>
    <w:p w14:paraId="7761681A" w14:textId="77777777" w:rsidR="008A53CE" w:rsidRDefault="008A53CE" w:rsidP="00A03FCC">
      <w:pPr>
        <w:tabs>
          <w:tab w:val="left" w:pos="720"/>
        </w:tabs>
        <w:rPr>
          <w:rFonts w:ascii="Arial" w:eastAsia="Times New Roman" w:hAnsi="Arial" w:cs="Arial"/>
          <w:b/>
          <w:bCs/>
          <w:color w:val="FF0000"/>
          <w:sz w:val="28"/>
          <w:szCs w:val="28"/>
          <w:lang w:eastAsia="ar-SA" w:bidi="ar-SA"/>
        </w:rPr>
      </w:pPr>
    </w:p>
    <w:p w14:paraId="56AFCD45" w14:textId="77777777" w:rsidR="002B79A5" w:rsidRPr="00D5421D" w:rsidRDefault="002B79A5" w:rsidP="002B79A5">
      <w:pPr>
        <w:jc w:val="both"/>
        <w:rPr>
          <w:rFonts w:ascii="Arial" w:hAnsi="Arial" w:cs="Arial"/>
          <w:sz w:val="22"/>
          <w:szCs w:val="22"/>
        </w:rPr>
      </w:pPr>
      <w:r w:rsidRPr="00D5421D">
        <w:rPr>
          <w:rFonts w:ascii="Arial" w:hAnsi="Arial" w:cs="Arial"/>
          <w:sz w:val="22"/>
          <w:szCs w:val="22"/>
        </w:rPr>
        <w:t>Rashodi su u Posebnom dijelu proračuna podijeljeni po organizacijskoj klasifikaciji, Jedinstveni upravni odjel odnosno po odsjecima gradske uprave koji su ustrojeni unutar Jedinstvenog upravnog odjela: -Ured gradonačelnika, Odsjek za urbanizam, komunalno gospodarstvo i gospodarenje gradskom imovinom, Odsjek za pravne, kadrovske poslove i samoupravu  i Odsjek za proračun, financije, javnu nabavu i EU projekte.</w:t>
      </w:r>
    </w:p>
    <w:p w14:paraId="3162B346" w14:textId="77777777" w:rsidR="002B79A5" w:rsidRPr="00D5421D" w:rsidRDefault="002B79A5" w:rsidP="002B79A5">
      <w:pPr>
        <w:jc w:val="both"/>
        <w:rPr>
          <w:rFonts w:ascii="Arial" w:hAnsi="Arial" w:cs="Arial"/>
          <w:sz w:val="22"/>
          <w:szCs w:val="22"/>
        </w:rPr>
      </w:pPr>
    </w:p>
    <w:p w14:paraId="32845641" w14:textId="77777777" w:rsidR="002B79A5" w:rsidRPr="00D5421D" w:rsidRDefault="002B79A5" w:rsidP="002B79A5">
      <w:pPr>
        <w:jc w:val="both"/>
        <w:rPr>
          <w:rFonts w:ascii="Arial" w:hAnsi="Arial" w:cs="Arial"/>
          <w:sz w:val="22"/>
          <w:szCs w:val="22"/>
        </w:rPr>
      </w:pPr>
      <w:r w:rsidRPr="00D5421D">
        <w:rPr>
          <w:rFonts w:ascii="Arial" w:hAnsi="Arial" w:cs="Arial"/>
          <w:sz w:val="22"/>
          <w:szCs w:val="22"/>
        </w:rPr>
        <w:tab/>
        <w:t>Pregled ostvarenih rashoda po odsjecima unutar Jedinstvenog upravnog odjela gradske uprave, odnosno po mjestu troška te indeks njihovog ostvarenja u odnosu na planirane iznose prikazan je u sljedećoj tablici.</w:t>
      </w:r>
    </w:p>
    <w:p w14:paraId="19EDBC94" w14:textId="77777777" w:rsidR="002B79A5" w:rsidRPr="00D5421D" w:rsidRDefault="002B79A5" w:rsidP="002B79A5">
      <w:pPr>
        <w:jc w:val="both"/>
        <w:rPr>
          <w:rFonts w:ascii="Arial" w:hAnsi="Arial" w:cs="Arial"/>
          <w:b/>
          <w:sz w:val="22"/>
          <w:szCs w:val="22"/>
        </w:rPr>
      </w:pPr>
    </w:p>
    <w:p w14:paraId="50683FBF" w14:textId="3BE582FE" w:rsidR="002B79A5" w:rsidRDefault="002B79A5" w:rsidP="002B79A5">
      <w:pPr>
        <w:jc w:val="center"/>
        <w:rPr>
          <w:rFonts w:ascii="Arial" w:hAnsi="Arial" w:cs="Arial"/>
          <w:b/>
          <w:sz w:val="22"/>
          <w:szCs w:val="22"/>
        </w:rPr>
      </w:pPr>
      <w:r w:rsidRPr="00D5421D">
        <w:rPr>
          <w:rFonts w:ascii="Arial" w:hAnsi="Arial" w:cs="Arial"/>
          <w:i/>
          <w:sz w:val="22"/>
          <w:szCs w:val="22"/>
        </w:rPr>
        <w:t>Tablica 3</w:t>
      </w:r>
      <w:r w:rsidRPr="00D5421D">
        <w:rPr>
          <w:rFonts w:ascii="Arial" w:hAnsi="Arial" w:cs="Arial"/>
          <w:b/>
          <w:sz w:val="22"/>
          <w:szCs w:val="22"/>
        </w:rPr>
        <w:t xml:space="preserve">. Rashodi i izdaci po razdjelima i glavama </w:t>
      </w:r>
      <w:r w:rsidR="00B451B8">
        <w:rPr>
          <w:rFonts w:ascii="Arial" w:hAnsi="Arial" w:cs="Arial"/>
          <w:b/>
          <w:sz w:val="22"/>
          <w:szCs w:val="22"/>
        </w:rPr>
        <w:t>u</w:t>
      </w:r>
      <w:r w:rsidRPr="00D5421D">
        <w:rPr>
          <w:rFonts w:ascii="Arial" w:hAnsi="Arial" w:cs="Arial"/>
          <w:b/>
          <w:sz w:val="22"/>
          <w:szCs w:val="22"/>
        </w:rPr>
        <w:t xml:space="preserve"> 202</w:t>
      </w:r>
      <w:r w:rsidR="00D8372A">
        <w:rPr>
          <w:rFonts w:ascii="Arial" w:hAnsi="Arial" w:cs="Arial"/>
          <w:b/>
          <w:sz w:val="22"/>
          <w:szCs w:val="22"/>
        </w:rPr>
        <w:t>5</w:t>
      </w:r>
      <w:r w:rsidRPr="00D5421D">
        <w:rPr>
          <w:rFonts w:ascii="Arial" w:hAnsi="Arial" w:cs="Arial"/>
          <w:b/>
          <w:sz w:val="22"/>
          <w:szCs w:val="22"/>
        </w:rPr>
        <w:t>. godin</w:t>
      </w:r>
      <w:r w:rsidR="003D3B5C">
        <w:rPr>
          <w:rFonts w:ascii="Arial" w:hAnsi="Arial" w:cs="Arial"/>
          <w:b/>
          <w:sz w:val="22"/>
          <w:szCs w:val="22"/>
        </w:rPr>
        <w:t>i</w:t>
      </w:r>
    </w:p>
    <w:p w14:paraId="25E8A1C0" w14:textId="77777777" w:rsidR="00F41F0B" w:rsidRPr="00D5421D" w:rsidRDefault="00F41F0B" w:rsidP="002B79A5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1563"/>
        <w:gridCol w:w="3841"/>
        <w:gridCol w:w="1623"/>
        <w:gridCol w:w="1623"/>
        <w:gridCol w:w="1004"/>
      </w:tblGrid>
      <w:tr w:rsidR="00D606B8" w:rsidRPr="00D606B8" w14:paraId="4867B517" w14:textId="77777777" w:rsidTr="009F3E12">
        <w:trPr>
          <w:trHeight w:val="300"/>
        </w:trPr>
        <w:tc>
          <w:tcPr>
            <w:tcW w:w="5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4FC14" w14:textId="77777777" w:rsidR="00D606B8" w:rsidRPr="00D606B8" w:rsidRDefault="00D606B8" w:rsidP="00D606B8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ORGANIZACIJSKA I PROGRAMSKA KLASIFIKACIJA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753BA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Plan 2025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3AC7C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Izvršenje2025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CE771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Indeks %</w:t>
            </w:r>
          </w:p>
        </w:tc>
      </w:tr>
      <w:tr w:rsidR="00D606B8" w:rsidRPr="00D606B8" w14:paraId="56DFBBDA" w14:textId="77777777" w:rsidTr="009F3E12">
        <w:trPr>
          <w:trHeight w:val="315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bottom"/>
            <w:hideMark/>
          </w:tcPr>
          <w:p w14:paraId="4D9B016E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hr-HR" w:bidi="ar-SA"/>
              </w:rPr>
              <w:t>RAZDJEL 100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bottom"/>
            <w:hideMark/>
          </w:tcPr>
          <w:p w14:paraId="4E92BD24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hr-HR" w:bidi="ar-SA"/>
              </w:rPr>
              <w:t>JEDINSTVENI UPRAVNI ODJEL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bottom"/>
            <w:hideMark/>
          </w:tcPr>
          <w:p w14:paraId="6E6EE24C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hr-HR" w:bidi="ar-SA"/>
              </w:rPr>
              <w:t>24.107.657,00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bottom"/>
            <w:hideMark/>
          </w:tcPr>
          <w:p w14:paraId="2EEC5DBE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hr-HR" w:bidi="ar-SA"/>
              </w:rPr>
              <w:t>20.980.254,60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bottom"/>
            <w:hideMark/>
          </w:tcPr>
          <w:p w14:paraId="3CD51DA9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hr-HR" w:bidi="ar-SA"/>
              </w:rPr>
              <w:t>87,03</w:t>
            </w:r>
          </w:p>
        </w:tc>
      </w:tr>
      <w:tr w:rsidR="00D606B8" w:rsidRPr="00D606B8" w14:paraId="77FCDFB0" w14:textId="77777777" w:rsidTr="009F3E12">
        <w:trPr>
          <w:trHeight w:val="300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603683C5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GLAVA 10001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2669F3C9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URED GRADONAČELNIKA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49BA29FB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415.300,00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05E9525C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395.834,37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63095488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95,31</w:t>
            </w:r>
          </w:p>
        </w:tc>
      </w:tr>
      <w:tr w:rsidR="00D606B8" w:rsidRPr="00D606B8" w14:paraId="0359BFA7" w14:textId="77777777" w:rsidTr="009F3E12">
        <w:trPr>
          <w:trHeight w:val="300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3B1E4D90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A01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14925313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REDOVNA DJELATNOST GRADA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4C89B780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415.300,00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5A517ACC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395.834,37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02E0C106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95,31</w:t>
            </w:r>
          </w:p>
        </w:tc>
      </w:tr>
      <w:tr w:rsidR="00D606B8" w:rsidRPr="00D606B8" w14:paraId="749E3B63" w14:textId="77777777" w:rsidTr="009F3E12">
        <w:trPr>
          <w:trHeight w:val="300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A0D30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1001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8B8A7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Javna uprava i administracija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0C188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388.900,00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D855B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395.834,37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1ACC7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101,78</w:t>
            </w:r>
          </w:p>
        </w:tc>
      </w:tr>
      <w:tr w:rsidR="00D606B8" w:rsidRPr="00D606B8" w14:paraId="09930CBA" w14:textId="77777777" w:rsidTr="009F3E12">
        <w:trPr>
          <w:trHeight w:val="300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930C9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1005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1778B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Intervencijski programi i zalihe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3F853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26.400,00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A401F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AD968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D606B8" w:rsidRPr="00D606B8" w14:paraId="13EA85D6" w14:textId="77777777" w:rsidTr="009F3E12">
        <w:trPr>
          <w:trHeight w:val="915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695BF9E9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GLAVA 10002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14:paraId="088F5547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ODSJEK ZA URBANIZAM, KOMUNALNO GOSPODARSTVO I GOSPODARENJE GRADSKOM IMOVINOM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7DC72FB9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9.833.248,00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5D7ECF7B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8.576.148,47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64EA8483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87,22</w:t>
            </w:r>
          </w:p>
        </w:tc>
      </w:tr>
      <w:tr w:rsidR="00D606B8" w:rsidRPr="00D606B8" w14:paraId="65A3B82B" w14:textId="77777777" w:rsidTr="009F3E12">
        <w:trPr>
          <w:trHeight w:val="300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271D19F7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A02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2279ED8D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URBANIZAM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3A9B0560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67.700,00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682A14D5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43.691,28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316E0ADE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64,54</w:t>
            </w:r>
          </w:p>
        </w:tc>
      </w:tr>
      <w:tr w:rsidR="00D606B8" w:rsidRPr="00D606B8" w14:paraId="6428134E" w14:textId="77777777" w:rsidTr="009F3E12">
        <w:trPr>
          <w:trHeight w:val="300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D3B70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2001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E0E28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Prostorno uređenje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1DF89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67.700,00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95DCB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43.691,28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FF21C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64,54</w:t>
            </w:r>
          </w:p>
        </w:tc>
      </w:tr>
      <w:tr w:rsidR="00D606B8" w:rsidRPr="00D606B8" w14:paraId="1F52531A" w14:textId="77777777" w:rsidTr="009F3E12">
        <w:trPr>
          <w:trHeight w:val="300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70799031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A03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029DA77C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KOMUNALNO GOSPODARSTVO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752EE0F0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6.069.375,00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22784D6E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5.288.125,66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7C3F3146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87,13</w:t>
            </w:r>
          </w:p>
        </w:tc>
      </w:tr>
      <w:tr w:rsidR="00D606B8" w:rsidRPr="00D606B8" w14:paraId="49D2C385" w14:textId="77777777" w:rsidTr="009F3E12">
        <w:trPr>
          <w:trHeight w:val="300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ACBE9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3001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D7DB7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Razvoj i upravljanje sustava vodoopskrbe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CA7AD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12.225,00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97BA8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11.547,40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98D69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D606B8" w:rsidRPr="00D606B8" w14:paraId="731B2738" w14:textId="77777777" w:rsidTr="009F3E12">
        <w:trPr>
          <w:trHeight w:val="600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39F02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3002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7D376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Izgradnja i uređenje komunalne infrastrukture-ceste i parkirališta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8377F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290.700,00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5F6FA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226.207,51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0A79D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77,81</w:t>
            </w:r>
          </w:p>
        </w:tc>
      </w:tr>
      <w:tr w:rsidR="00D606B8" w:rsidRPr="00D606B8" w14:paraId="15005112" w14:textId="77777777" w:rsidTr="009F3E12">
        <w:trPr>
          <w:trHeight w:val="555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C92D7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3003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A39EB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Izgradnja i uređenje komunalne infrastrukture-javna rasvjeta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CB0EE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228.400,00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C7C04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141.001,52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E9252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61,73</w:t>
            </w:r>
          </w:p>
        </w:tc>
      </w:tr>
      <w:tr w:rsidR="00D606B8" w:rsidRPr="00D606B8" w14:paraId="47E65607" w14:textId="77777777" w:rsidTr="009F3E12">
        <w:trPr>
          <w:trHeight w:val="570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2EDFD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3004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0E391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Izgradnja i uređenje komunalne infrastrukture-javne površine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717A8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539.000,00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343AD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451.216,11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80DCE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83,71</w:t>
            </w:r>
          </w:p>
        </w:tc>
      </w:tr>
      <w:tr w:rsidR="00D606B8" w:rsidRPr="00D606B8" w14:paraId="6FA8B925" w14:textId="77777777" w:rsidTr="009F3E12">
        <w:trPr>
          <w:trHeight w:val="345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F1B3D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3005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4E50E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Građevine i uređaji javne namjene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40128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176.400,00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D48C7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150.906,06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DCDAF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85,55</w:t>
            </w:r>
          </w:p>
        </w:tc>
      </w:tr>
      <w:tr w:rsidR="00D606B8" w:rsidRPr="00D606B8" w14:paraId="5B02A5F5" w14:textId="77777777" w:rsidTr="009F3E12">
        <w:trPr>
          <w:trHeight w:val="600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3A2F9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3006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FFEE6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Gradnja građevina za gospodarenje komunalnim otpadom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2B298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1.090.000,00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A4092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696.848,50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BE23A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63,93</w:t>
            </w:r>
          </w:p>
        </w:tc>
      </w:tr>
      <w:tr w:rsidR="00D606B8" w:rsidRPr="00D606B8" w14:paraId="4941F529" w14:textId="77777777" w:rsidTr="009F3E12">
        <w:trPr>
          <w:trHeight w:val="300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58E82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3007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8D748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Zaštita okoliša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7DEFE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209.600,00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27716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187.726,37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F6567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89,56</w:t>
            </w:r>
          </w:p>
        </w:tc>
      </w:tr>
      <w:tr w:rsidR="00D606B8" w:rsidRPr="00D606B8" w14:paraId="17D20AA0" w14:textId="77777777" w:rsidTr="009F3E12">
        <w:trPr>
          <w:trHeight w:val="570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71072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3008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EA421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Održavanje komunalne infrastrukture-javna rasvjeta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B611A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235.000,00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90E7E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258.730,29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DCEC4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110,10</w:t>
            </w:r>
          </w:p>
        </w:tc>
      </w:tr>
      <w:tr w:rsidR="00D606B8" w:rsidRPr="00D606B8" w14:paraId="6916C7AF" w14:textId="77777777" w:rsidTr="009F3E12">
        <w:trPr>
          <w:trHeight w:val="600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E524C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3009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813F7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Održavanje komunalne infrastrukture-zelene površine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2A301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710.000,00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420A5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699.744,91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55E7D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98,56</w:t>
            </w:r>
          </w:p>
        </w:tc>
      </w:tr>
      <w:tr w:rsidR="00D606B8" w:rsidRPr="00D606B8" w14:paraId="7EE3EB22" w14:textId="77777777" w:rsidTr="009F3E12">
        <w:trPr>
          <w:trHeight w:val="645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78275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3010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47BFA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Održavanje komunalne infrastrukture-javne površine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4E583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1.783.200,00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59533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1.776.379,66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9B1B9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99,62</w:t>
            </w:r>
          </w:p>
        </w:tc>
      </w:tr>
      <w:tr w:rsidR="00D606B8" w:rsidRPr="00D606B8" w14:paraId="619D4EE2" w14:textId="77777777" w:rsidTr="009F3E12">
        <w:trPr>
          <w:trHeight w:val="600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06AE5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lastRenderedPageBreak/>
              <w:t>3011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18A43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 xml:space="preserve">Održavanje </w:t>
            </w:r>
            <w:proofErr w:type="spellStart"/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građ.uređaja</w:t>
            </w:r>
            <w:proofErr w:type="spellEnd"/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 xml:space="preserve"> i opreme javne namjene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21995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295.000,00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C62E3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314.024,20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A7EBF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106,45</w:t>
            </w:r>
          </w:p>
        </w:tc>
      </w:tr>
      <w:tr w:rsidR="00D606B8" w:rsidRPr="00D606B8" w14:paraId="0B38D5AD" w14:textId="77777777" w:rsidTr="009F3E12">
        <w:trPr>
          <w:trHeight w:val="600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82AB6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3012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B768F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Održavanje komunalne infrastrukture-ceste i putevi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04243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431.250,00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AD6E8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364.564,85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388ED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84,54</w:t>
            </w:r>
          </w:p>
        </w:tc>
      </w:tr>
      <w:tr w:rsidR="00D606B8" w:rsidRPr="00D606B8" w14:paraId="71E7141F" w14:textId="77777777" w:rsidTr="009F3E12">
        <w:trPr>
          <w:trHeight w:val="315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9FEB4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3013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D0359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Održavanje pomorskog dobra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663DF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68.600,00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22320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9.228,28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A568C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13,45</w:t>
            </w:r>
          </w:p>
        </w:tc>
      </w:tr>
      <w:tr w:rsidR="00D606B8" w:rsidRPr="00D606B8" w14:paraId="0EBF662F" w14:textId="77777777" w:rsidTr="009F3E12">
        <w:trPr>
          <w:trHeight w:val="315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48FBCC3E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A04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14:paraId="7ED73E69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GOSPODARENJE GRADSKOM IMOVINOM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228244D2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1.915.200,00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7A96FDBC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1.542.067,62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0D910026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80,52</w:t>
            </w:r>
          </w:p>
        </w:tc>
      </w:tr>
      <w:tr w:rsidR="00D606B8" w:rsidRPr="00D606B8" w14:paraId="622F6E21" w14:textId="77777777" w:rsidTr="009F3E12">
        <w:trPr>
          <w:trHeight w:val="300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FCB46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4001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63117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Programska aktivnost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63871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189.000,00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00EE9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165.492,80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8BB8B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87,56</w:t>
            </w:r>
          </w:p>
        </w:tc>
      </w:tr>
      <w:tr w:rsidR="00D606B8" w:rsidRPr="00D606B8" w14:paraId="52EC6456" w14:textId="77777777" w:rsidTr="009F3E12">
        <w:trPr>
          <w:trHeight w:val="345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0CF63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4002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0FC48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Održavanje i izgradnja stambenog fonda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B1E8A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1.284.500,00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F5972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1.014.909,51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71E90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79,01</w:t>
            </w:r>
          </w:p>
        </w:tc>
      </w:tr>
      <w:tr w:rsidR="00D606B8" w:rsidRPr="00D606B8" w14:paraId="727E89B6" w14:textId="77777777" w:rsidTr="009F3E12">
        <w:trPr>
          <w:trHeight w:val="345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211E8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4003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5C2E2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Gospodarenje poslovnim objektima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2042A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441.700,00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66B3E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361.665,31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D0BE7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81,88</w:t>
            </w:r>
          </w:p>
        </w:tc>
      </w:tr>
      <w:tr w:rsidR="00D606B8" w:rsidRPr="00D606B8" w14:paraId="0129B9BC" w14:textId="77777777" w:rsidTr="009F3E12">
        <w:trPr>
          <w:trHeight w:val="300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7B76016D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A05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14:paraId="7921AB9B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JAVNA SIGURNOST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1BC140A3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289.800,00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5FD97345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288.607,07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342817E7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99,59</w:t>
            </w:r>
          </w:p>
        </w:tc>
      </w:tr>
      <w:tr w:rsidR="00D606B8" w:rsidRPr="00D606B8" w14:paraId="3E7978A0" w14:textId="77777777" w:rsidTr="009F3E12">
        <w:trPr>
          <w:trHeight w:val="600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71958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5001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419B7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Organiziranje i provođenje zaštite i spašavanja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B5122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289.800,00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43C0D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288.607,07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08921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99,59</w:t>
            </w:r>
          </w:p>
        </w:tc>
      </w:tr>
      <w:tr w:rsidR="00D606B8" w:rsidRPr="00D606B8" w14:paraId="6E53FB0E" w14:textId="77777777" w:rsidTr="009F3E12">
        <w:trPr>
          <w:trHeight w:val="465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55157075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  <w:t>Proračunski korisnik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32882CA5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JAVNA VATROGASNA POSTROJBA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2D257E40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1.491.173,00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12691B98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1.413.656,84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65544E7D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94,80</w:t>
            </w:r>
          </w:p>
        </w:tc>
      </w:tr>
      <w:tr w:rsidR="00D606B8" w:rsidRPr="00D606B8" w14:paraId="52243974" w14:textId="77777777" w:rsidTr="009F3E12">
        <w:trPr>
          <w:trHeight w:val="525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26D34CA3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GLAVA 10003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14:paraId="132FC922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ODSJEK ZA PRAVNE, KADROVSKE POSLOVE I SAMOUPRAVU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2B43CE82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12.448.458,00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63560AB2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10.681.382,49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76E534B7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85,80</w:t>
            </w:r>
          </w:p>
        </w:tc>
      </w:tr>
      <w:tr w:rsidR="00D606B8" w:rsidRPr="00D606B8" w14:paraId="4F236C1A" w14:textId="77777777" w:rsidTr="009F3E12">
        <w:trPr>
          <w:trHeight w:val="285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52BD0369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A01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14:paraId="3838BF0B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REDOVNA DJELATNOST GRADA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7405D20C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2.773.850,00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1E581A63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2.805.238,22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34F8FD8A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101,13</w:t>
            </w:r>
          </w:p>
        </w:tc>
      </w:tr>
      <w:tr w:rsidR="00D606B8" w:rsidRPr="00D606B8" w14:paraId="0F2B9687" w14:textId="77777777" w:rsidTr="009F3E12">
        <w:trPr>
          <w:trHeight w:val="330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6FA8A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1001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6327C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Javna uprava i administracija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B9B4A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497.900,00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10A00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488.251,40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96A9B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98,06</w:t>
            </w:r>
          </w:p>
        </w:tc>
      </w:tr>
      <w:tr w:rsidR="00D606B8" w:rsidRPr="00D606B8" w14:paraId="423952BB" w14:textId="77777777" w:rsidTr="009F3E12">
        <w:trPr>
          <w:trHeight w:val="300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A60D5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1002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19029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Mjesna samouprava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46B5B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458.850,00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76292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426.357,35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D2CB8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92,92</w:t>
            </w:r>
          </w:p>
        </w:tc>
      </w:tr>
      <w:tr w:rsidR="00D606B8" w:rsidRPr="00D606B8" w14:paraId="40A78414" w14:textId="77777777" w:rsidTr="009F3E12">
        <w:trPr>
          <w:trHeight w:val="300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79924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1003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ABF51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Zaštita prava nacionalnih manjina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A339C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3.400,00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AAF75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9CF6F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0,00</w:t>
            </w:r>
          </w:p>
        </w:tc>
      </w:tr>
      <w:tr w:rsidR="00D606B8" w:rsidRPr="00D606B8" w14:paraId="46544AF1" w14:textId="77777777" w:rsidTr="009F3E12">
        <w:trPr>
          <w:trHeight w:val="300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2DA4A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1004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D3FB8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Redovna djelatnost upravnih odjela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252FC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1.813.700,00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6388E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1.890.629,47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48377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104,24</w:t>
            </w:r>
          </w:p>
        </w:tc>
      </w:tr>
      <w:tr w:rsidR="00D606B8" w:rsidRPr="00D606B8" w14:paraId="029B4A0C" w14:textId="77777777" w:rsidTr="009F3E12">
        <w:trPr>
          <w:trHeight w:val="300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2ACBC9CE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A06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14:paraId="6709BDE6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VRTIĆI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7BC70721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1.936.500,00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1D697061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1.666.104,06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71090896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86,04</w:t>
            </w:r>
          </w:p>
        </w:tc>
      </w:tr>
      <w:tr w:rsidR="00D606B8" w:rsidRPr="00D606B8" w14:paraId="23500CE0" w14:textId="77777777" w:rsidTr="009F3E12">
        <w:trPr>
          <w:trHeight w:val="300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46309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6001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81E58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Predškolski odgoj i obrazovanje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11127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1.936.500,00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BD053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1.666.104,06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3BABE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86,04</w:t>
            </w:r>
          </w:p>
        </w:tc>
      </w:tr>
      <w:tr w:rsidR="00D606B8" w:rsidRPr="00D606B8" w14:paraId="11140738" w14:textId="77777777" w:rsidTr="009F3E12">
        <w:trPr>
          <w:trHeight w:val="300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510ABEF9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A07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14:paraId="244D28E1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ŠKOLE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3F261216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273.500,00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3290A15F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263.838,40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718B8902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96,47</w:t>
            </w:r>
          </w:p>
        </w:tc>
      </w:tr>
      <w:tr w:rsidR="00D606B8" w:rsidRPr="00D606B8" w14:paraId="4BB21C3C" w14:textId="77777777" w:rsidTr="009F3E12">
        <w:trPr>
          <w:trHeight w:val="300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59BA0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7001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0305F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Izvannastavni programi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CB840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273.500,00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5664F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263.838,40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2D6AB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96,47</w:t>
            </w:r>
          </w:p>
        </w:tc>
      </w:tr>
      <w:tr w:rsidR="00D606B8" w:rsidRPr="00D606B8" w14:paraId="148585FE" w14:textId="77777777" w:rsidTr="009F3E12">
        <w:trPr>
          <w:trHeight w:val="300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0AF219E5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A08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14:paraId="04D80F7B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KULTURA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6FD69861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399.900,00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16A0B202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232.678,54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2DD9B871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58,18</w:t>
            </w:r>
          </w:p>
        </w:tc>
      </w:tr>
      <w:tr w:rsidR="00D606B8" w:rsidRPr="00D606B8" w14:paraId="5A39F0F3" w14:textId="77777777" w:rsidTr="009F3E12">
        <w:trPr>
          <w:trHeight w:val="300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22AED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8001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5B523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Promicanje kulture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30742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314.900,00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A5F72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144.328,54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C648B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45,83</w:t>
            </w:r>
          </w:p>
        </w:tc>
      </w:tr>
      <w:tr w:rsidR="00D606B8" w:rsidRPr="00D606B8" w14:paraId="42D5B8E7" w14:textId="77777777" w:rsidTr="009F3E12">
        <w:trPr>
          <w:trHeight w:val="300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D8CEA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8002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3E9C3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Razvoj civilnog društva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BC850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85.000,00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08340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88.350,00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7EE17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103,94</w:t>
            </w:r>
          </w:p>
        </w:tc>
      </w:tr>
      <w:tr w:rsidR="00D606B8" w:rsidRPr="00D606B8" w14:paraId="7E6B6BD8" w14:textId="77777777" w:rsidTr="009F3E12">
        <w:trPr>
          <w:trHeight w:val="345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1C2359E0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A09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14:paraId="133BA5B1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SPORT I TEHNIČKA KULTURA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72503D6E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1.404.100,00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0B51A5C4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407.185,13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56510CF8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29,00</w:t>
            </w:r>
          </w:p>
        </w:tc>
      </w:tr>
      <w:tr w:rsidR="00D606B8" w:rsidRPr="00D606B8" w14:paraId="093D16CB" w14:textId="77777777" w:rsidTr="009F3E12">
        <w:trPr>
          <w:trHeight w:val="300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530EE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9001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31738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Razvoj sporta i rekreacije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E8375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1.394.100,00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5D73F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404.785,13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F917D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29,04</w:t>
            </w:r>
          </w:p>
        </w:tc>
      </w:tr>
      <w:tr w:rsidR="00D606B8" w:rsidRPr="00D606B8" w14:paraId="68DF3DE9" w14:textId="77777777" w:rsidTr="009F3E12">
        <w:trPr>
          <w:trHeight w:val="270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02DEF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9002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EE88B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Programska aktivnost tehničke kulture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BD140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10.000,00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732EE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2.400,00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9B486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24,00</w:t>
            </w:r>
          </w:p>
        </w:tc>
      </w:tr>
      <w:tr w:rsidR="00D606B8" w:rsidRPr="00D606B8" w14:paraId="007CBCC3" w14:textId="77777777" w:rsidTr="009F3E12">
        <w:trPr>
          <w:trHeight w:val="300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57570D8D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A10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14:paraId="41AFC85E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ZDRAVSTVO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0FA69871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355.900,00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0532D5CF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331.402,94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0A4126DE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93,12</w:t>
            </w:r>
          </w:p>
        </w:tc>
      </w:tr>
      <w:tr w:rsidR="00D606B8" w:rsidRPr="00D606B8" w14:paraId="67167D16" w14:textId="77777777" w:rsidTr="009F3E12">
        <w:trPr>
          <w:trHeight w:val="300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23B76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1001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007AA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Zdravstvo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2FC59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355.900,00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791E9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331.402,94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57E98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93,12</w:t>
            </w:r>
          </w:p>
        </w:tc>
      </w:tr>
      <w:tr w:rsidR="00D606B8" w:rsidRPr="00D606B8" w14:paraId="495EF61F" w14:textId="77777777" w:rsidTr="009F3E12">
        <w:trPr>
          <w:trHeight w:val="300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64C99619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A14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14:paraId="24902682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SOCIJALNA SKRB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49221282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895.900,00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3B2CD16E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804.290,10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416B3863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89,77</w:t>
            </w:r>
          </w:p>
        </w:tc>
      </w:tr>
      <w:tr w:rsidR="00D606B8" w:rsidRPr="00D606B8" w14:paraId="4B5706E9" w14:textId="77777777" w:rsidTr="009F3E12">
        <w:trPr>
          <w:trHeight w:val="300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4DA07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1401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D256B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Socijalna skrb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162C6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895.900,00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704CB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804.290,10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FC8CB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89,77</w:t>
            </w:r>
          </w:p>
        </w:tc>
      </w:tr>
      <w:tr w:rsidR="00D606B8" w:rsidRPr="00D606B8" w14:paraId="575A7D0C" w14:textId="77777777" w:rsidTr="009F3E12">
        <w:trPr>
          <w:trHeight w:val="525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64B0F986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  <w:t>Proračunski korisnik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7461848F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PUČKO OTVORENO UČILIŠTE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5C275DF4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604.358,00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6D4C4B28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585.581,96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22EC1E7E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96,89</w:t>
            </w:r>
          </w:p>
        </w:tc>
      </w:tr>
      <w:tr w:rsidR="00D606B8" w:rsidRPr="00D606B8" w14:paraId="49FF155A" w14:textId="77777777" w:rsidTr="009F3E12">
        <w:trPr>
          <w:trHeight w:val="465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457C14D1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  <w:t>Proračunski korisnik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44377F80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DJEČJI VRTIĆ CVRČAK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202328B8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2.674.950,00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7FDDDECD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2.597.219,33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7DB95501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97,09</w:t>
            </w:r>
          </w:p>
        </w:tc>
      </w:tr>
      <w:tr w:rsidR="00D606B8" w:rsidRPr="00D606B8" w14:paraId="43CC5E9F" w14:textId="77777777" w:rsidTr="009F3E12">
        <w:trPr>
          <w:trHeight w:val="465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59E2FFA0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  <w:t>Proračunski korisnik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74758679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GRADSKA KNJIŽNICA I ČITAONICA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5BB4B8A1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317.900,00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3F1BEF40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302.537,61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2DB64045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95,17</w:t>
            </w:r>
          </w:p>
        </w:tc>
      </w:tr>
      <w:tr w:rsidR="00D606B8" w:rsidRPr="00D606B8" w14:paraId="1F476937" w14:textId="77777777" w:rsidTr="009F3E12">
        <w:trPr>
          <w:trHeight w:val="465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1256E583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hr-HR" w:bidi="ar-SA"/>
              </w:rPr>
              <w:t>Proračunski korisnik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2AAF8DB6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LOŠINJSKI MUZEJ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2BDC3EA8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811.600,00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3B5C8E12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685.306,20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68C3169D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84,44</w:t>
            </w:r>
          </w:p>
        </w:tc>
      </w:tr>
      <w:tr w:rsidR="00D606B8" w:rsidRPr="00D606B8" w14:paraId="5A70E16F" w14:textId="77777777" w:rsidTr="009F3E12">
        <w:trPr>
          <w:trHeight w:val="570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14:paraId="119C3734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GLAVA 10004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14:paraId="30FE7FA9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ODSJEK ZA PRORAČUN, FINANCIJE, JAVNU NABAVU I EU PROJEKTE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2E7451F5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1.410.651,00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3F78FC7F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1.326.889,27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1F7B5B79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94,06</w:t>
            </w:r>
          </w:p>
        </w:tc>
      </w:tr>
      <w:tr w:rsidR="00D606B8" w:rsidRPr="00D606B8" w14:paraId="20E080E9" w14:textId="77777777" w:rsidTr="009F3E12">
        <w:trPr>
          <w:trHeight w:val="300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14:paraId="37854D2C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A11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14:paraId="0FEE4F67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FINANCIJE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4468E1A8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446.000,00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06A5CF90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440.101,63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22187F83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98,68</w:t>
            </w:r>
          </w:p>
        </w:tc>
      </w:tr>
      <w:tr w:rsidR="00D606B8" w:rsidRPr="00D606B8" w14:paraId="6BB22421" w14:textId="77777777" w:rsidTr="009F3E12">
        <w:trPr>
          <w:trHeight w:val="300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E2696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lastRenderedPageBreak/>
              <w:t>1101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B2E52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Financijski rashodi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CD3DC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446.000,00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8711D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440.101,63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86FB3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98,68</w:t>
            </w:r>
          </w:p>
        </w:tc>
      </w:tr>
      <w:tr w:rsidR="00D606B8" w:rsidRPr="00D606B8" w14:paraId="28B4A9D5" w14:textId="77777777" w:rsidTr="009F3E12">
        <w:trPr>
          <w:trHeight w:val="300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14:paraId="2C20FACE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A12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14:paraId="08426B35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EU PROJEKTI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771796D5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226.400,00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5F026DA0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211.508,12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7B3483E4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93,42</w:t>
            </w:r>
          </w:p>
        </w:tc>
      </w:tr>
      <w:tr w:rsidR="00D606B8" w:rsidRPr="00D606B8" w14:paraId="661A0923" w14:textId="77777777" w:rsidTr="009F3E12">
        <w:trPr>
          <w:trHeight w:val="285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4085A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1201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1327A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Priprema i provedba EU projekata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A1442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226.400,00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8330B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211.508,12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B0BA1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93,42</w:t>
            </w:r>
          </w:p>
        </w:tc>
      </w:tr>
      <w:tr w:rsidR="00D606B8" w:rsidRPr="00D606B8" w14:paraId="29AF020A" w14:textId="77777777" w:rsidTr="009F3E12">
        <w:trPr>
          <w:trHeight w:val="570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0FDD61E7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A13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14:paraId="3B019AC2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GOSPODARSTVO, TURIZAM I POLJOPRIVREDA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479AD506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738.251,00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19EB2B23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675.279,52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6DE29D07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91,47</w:t>
            </w:r>
          </w:p>
        </w:tc>
      </w:tr>
      <w:tr w:rsidR="00D606B8" w:rsidRPr="00D606B8" w14:paraId="7BCA3909" w14:textId="77777777" w:rsidTr="009F3E12">
        <w:trPr>
          <w:trHeight w:val="300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E1412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1301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4D997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Poticanje razvoja turizma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C7B00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456.251,00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7A6A9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398.353,75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17E61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87,31</w:t>
            </w:r>
          </w:p>
        </w:tc>
      </w:tr>
      <w:tr w:rsidR="00D606B8" w:rsidRPr="00D606B8" w14:paraId="3A3A0378" w14:textId="77777777" w:rsidTr="009F3E12">
        <w:trPr>
          <w:trHeight w:val="300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AFA65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1302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4AC5E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Jačanje gospodarstva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5440D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230.000,00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07F84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224.821,56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8A7CC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97,75</w:t>
            </w:r>
          </w:p>
        </w:tc>
      </w:tr>
      <w:tr w:rsidR="00D606B8" w:rsidRPr="00D606B8" w14:paraId="1D508DF8" w14:textId="77777777" w:rsidTr="009F3E12">
        <w:trPr>
          <w:trHeight w:val="300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3DB93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1303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B6D18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Potpora poljoprivredi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511A0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40.000,00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21425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38.733,69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BB44C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96,83</w:t>
            </w:r>
          </w:p>
        </w:tc>
      </w:tr>
      <w:tr w:rsidR="00D606B8" w:rsidRPr="00D606B8" w14:paraId="0F8C2B66" w14:textId="77777777" w:rsidTr="009F3E12">
        <w:trPr>
          <w:trHeight w:val="330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32C13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1304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EAB99" w14:textId="77777777" w:rsidR="00D606B8" w:rsidRPr="00D606B8" w:rsidRDefault="00D606B8" w:rsidP="00D606B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Održavanje prometnih linija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9C622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12.000,00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2A6A5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13.370,52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FECCD" w14:textId="77777777" w:rsidR="00D606B8" w:rsidRPr="00D606B8" w:rsidRDefault="00D606B8" w:rsidP="00D606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D606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111,42</w:t>
            </w:r>
          </w:p>
        </w:tc>
      </w:tr>
    </w:tbl>
    <w:p w14:paraId="4A627540" w14:textId="77777777" w:rsidR="002B79A5" w:rsidRDefault="002B79A5" w:rsidP="002B79A5">
      <w:pPr>
        <w:rPr>
          <w:b/>
          <w:lang w:eastAsia="hr-HR"/>
        </w:rPr>
      </w:pPr>
    </w:p>
    <w:p w14:paraId="00994CA5" w14:textId="77777777" w:rsidR="002B79A5" w:rsidRDefault="002B79A5" w:rsidP="00A03FCC">
      <w:pPr>
        <w:tabs>
          <w:tab w:val="left" w:pos="720"/>
        </w:tabs>
        <w:rPr>
          <w:rFonts w:ascii="Arial" w:eastAsia="Times New Roman" w:hAnsi="Arial" w:cs="Arial"/>
          <w:b/>
          <w:bCs/>
          <w:color w:val="FF0000"/>
          <w:sz w:val="28"/>
          <w:szCs w:val="28"/>
          <w:lang w:eastAsia="ar-SA" w:bidi="ar-SA"/>
        </w:rPr>
      </w:pPr>
    </w:p>
    <w:p w14:paraId="7761681B" w14:textId="77777777" w:rsidR="008A53CE" w:rsidRDefault="00196CA6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Razdjel 100 – JEDINSTVENI UPRAVNI ODJEL</w:t>
      </w:r>
    </w:p>
    <w:p w14:paraId="7761681C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81D" w14:textId="1F31E24C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U 202</w:t>
      </w:r>
      <w:r w:rsidR="00125A1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godini ukupni rashodi </w:t>
      </w:r>
      <w:r w:rsidR="00704101">
        <w:rPr>
          <w:rFonts w:ascii="Arial" w:hAnsi="Arial" w:cs="Arial"/>
          <w:sz w:val="22"/>
          <w:szCs w:val="22"/>
        </w:rPr>
        <w:t xml:space="preserve">i izdaci </w:t>
      </w:r>
      <w:r>
        <w:rPr>
          <w:rFonts w:ascii="Arial" w:hAnsi="Arial" w:cs="Arial"/>
          <w:sz w:val="22"/>
          <w:szCs w:val="22"/>
        </w:rPr>
        <w:t xml:space="preserve">Grada Malog Lošinja u visini </w:t>
      </w:r>
      <w:r w:rsidR="00CD2A16">
        <w:rPr>
          <w:rFonts w:ascii="Arial" w:hAnsi="Arial" w:cs="Arial"/>
          <w:sz w:val="22"/>
          <w:szCs w:val="22"/>
        </w:rPr>
        <w:t>20.980.254,</w:t>
      </w:r>
      <w:r w:rsidR="00F40672">
        <w:rPr>
          <w:rFonts w:ascii="Arial" w:hAnsi="Arial" w:cs="Arial"/>
          <w:sz w:val="22"/>
          <w:szCs w:val="22"/>
        </w:rPr>
        <w:t>60</w:t>
      </w:r>
      <w:r w:rsidR="0028562C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realizirani su unutar Jedinstvenog upravnog odjela.</w:t>
      </w:r>
    </w:p>
    <w:p w14:paraId="7761681E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81F" w14:textId="77777777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Unutar jedinstvenog upravnog odjela ustrojeno je četiri odsjeka  koji se u proračunu vode na razini glava:  </w:t>
      </w:r>
    </w:p>
    <w:p w14:paraId="4CA6A79A" w14:textId="77777777" w:rsidR="00877BD3" w:rsidRDefault="00877BD3">
      <w:pPr>
        <w:jc w:val="both"/>
        <w:rPr>
          <w:rFonts w:ascii="Arial" w:hAnsi="Arial" w:cs="Arial"/>
          <w:sz w:val="22"/>
          <w:szCs w:val="22"/>
        </w:rPr>
      </w:pPr>
    </w:p>
    <w:p w14:paraId="1F927149" w14:textId="77777777" w:rsidR="00877BD3" w:rsidRDefault="00877BD3">
      <w:pPr>
        <w:jc w:val="both"/>
        <w:rPr>
          <w:rFonts w:ascii="Arial" w:hAnsi="Arial" w:cs="Arial"/>
          <w:sz w:val="22"/>
          <w:szCs w:val="22"/>
        </w:rPr>
      </w:pPr>
    </w:p>
    <w:p w14:paraId="77616820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821" w14:textId="77777777" w:rsidR="008A53CE" w:rsidRDefault="00196CA6">
      <w:pPr>
        <w:rPr>
          <w:rFonts w:ascii="Arial" w:hAnsi="Arial" w:cs="Arial"/>
          <w:b/>
          <w:bCs/>
          <w:color w:val="000000"/>
          <w:sz w:val="22"/>
          <w:szCs w:val="22"/>
          <w:u w:val="thick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thick"/>
        </w:rPr>
        <w:t>Glava 10001 – URED GRADONAČELNIKA</w:t>
      </w:r>
    </w:p>
    <w:p w14:paraId="77616822" w14:textId="77777777" w:rsidR="008A53CE" w:rsidRDefault="008A53C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7616823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824" w14:textId="77777777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Glavni program  A01- REDOVNA DJELATNOST GRADA</w:t>
      </w:r>
      <w:r>
        <w:rPr>
          <w:rFonts w:ascii="Arial" w:hAnsi="Arial" w:cs="Arial"/>
          <w:color w:val="000000"/>
          <w:sz w:val="22"/>
          <w:szCs w:val="22"/>
        </w:rPr>
        <w:t xml:space="preserve"> obuhvaća djelatnost izvršnog i zakonodavnog tijela,  pružanje podrške radu izvršnog tijela, potpore političkim strankama, te protokolarne, savjetodavne poslove kao i organiziranje manifestacija i programa proslava te obilježavanje značajnih datuma.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7616825" w14:textId="78288951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planiranih </w:t>
      </w:r>
      <w:r w:rsidR="00F40672">
        <w:rPr>
          <w:rFonts w:ascii="Arial" w:hAnsi="Arial" w:cs="Arial"/>
          <w:sz w:val="22"/>
          <w:szCs w:val="22"/>
        </w:rPr>
        <w:t>415.300</w:t>
      </w:r>
      <w:r w:rsidR="00CA744E">
        <w:rPr>
          <w:rFonts w:ascii="Arial" w:hAnsi="Arial" w:cs="Arial"/>
          <w:sz w:val="22"/>
          <w:szCs w:val="22"/>
        </w:rPr>
        <w:t>,00 eura</w:t>
      </w:r>
      <w:r>
        <w:rPr>
          <w:rFonts w:ascii="Arial" w:hAnsi="Arial" w:cs="Arial"/>
          <w:sz w:val="22"/>
          <w:szCs w:val="22"/>
        </w:rPr>
        <w:t xml:space="preserve"> ostvareno je </w:t>
      </w:r>
      <w:r w:rsidR="00F40672">
        <w:rPr>
          <w:rFonts w:ascii="Arial" w:hAnsi="Arial" w:cs="Arial"/>
          <w:sz w:val="22"/>
          <w:szCs w:val="22"/>
        </w:rPr>
        <w:t>395.834</w:t>
      </w:r>
      <w:r w:rsidR="00877BD3">
        <w:rPr>
          <w:rFonts w:ascii="Arial" w:hAnsi="Arial" w:cs="Arial"/>
          <w:sz w:val="22"/>
          <w:szCs w:val="22"/>
        </w:rPr>
        <w:t>,37</w:t>
      </w:r>
      <w:r w:rsidR="00F00EB0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ili </w:t>
      </w:r>
      <w:r w:rsidR="00FA4190">
        <w:rPr>
          <w:rFonts w:ascii="Arial" w:hAnsi="Arial" w:cs="Arial"/>
          <w:sz w:val="22"/>
          <w:szCs w:val="22"/>
        </w:rPr>
        <w:t>9</w:t>
      </w:r>
      <w:r w:rsidR="00877BD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% plana. </w:t>
      </w:r>
    </w:p>
    <w:p w14:paraId="297FC51A" w14:textId="77777777" w:rsidR="00877BD3" w:rsidRDefault="00877BD3">
      <w:pPr>
        <w:jc w:val="both"/>
        <w:rPr>
          <w:rFonts w:ascii="Arial" w:hAnsi="Arial" w:cs="Arial"/>
          <w:sz w:val="22"/>
          <w:szCs w:val="22"/>
        </w:rPr>
      </w:pPr>
    </w:p>
    <w:p w14:paraId="77616826" w14:textId="77777777" w:rsidR="008A53CE" w:rsidRDefault="008A53C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77616827" w14:textId="77777777" w:rsidR="008A53CE" w:rsidRDefault="00196CA6">
      <w:pPr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PROGRAM 1001 – 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Javna uprava i administracija</w:t>
      </w:r>
    </w:p>
    <w:p w14:paraId="77616828" w14:textId="58D4E634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Cilj programa je osiguranje kadrovskih i materijalnih uvjeta za izvedbu protokolarnih  događanja, priredbi i manifestacija, cjelovito obavještavanje javnosti o ostvarivanju postavljenih prioriteta i funkcioniranje političkih stranaka. Program je izvršen u visini </w:t>
      </w:r>
      <w:r w:rsidR="006613BA">
        <w:rPr>
          <w:rFonts w:ascii="Arial" w:hAnsi="Arial" w:cs="Arial"/>
          <w:sz w:val="22"/>
          <w:szCs w:val="22"/>
        </w:rPr>
        <w:t>395.</w:t>
      </w:r>
      <w:r w:rsidR="006C61EA">
        <w:rPr>
          <w:rFonts w:ascii="Arial" w:hAnsi="Arial" w:cs="Arial"/>
          <w:sz w:val="22"/>
          <w:szCs w:val="22"/>
        </w:rPr>
        <w:t>834,37</w:t>
      </w:r>
      <w:r w:rsidR="00003C82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ili </w:t>
      </w:r>
      <w:r w:rsidR="00FA4190">
        <w:rPr>
          <w:rFonts w:ascii="Arial" w:hAnsi="Arial" w:cs="Arial"/>
          <w:sz w:val="22"/>
          <w:szCs w:val="22"/>
        </w:rPr>
        <w:t>10</w:t>
      </w:r>
      <w:r w:rsidR="006C61EA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% plana.</w:t>
      </w:r>
    </w:p>
    <w:p w14:paraId="566A730C" w14:textId="77777777" w:rsidR="006613BA" w:rsidRDefault="006613BA">
      <w:pPr>
        <w:jc w:val="both"/>
        <w:rPr>
          <w:rFonts w:ascii="Arial" w:hAnsi="Arial" w:cs="Arial"/>
          <w:sz w:val="22"/>
          <w:szCs w:val="22"/>
        </w:rPr>
      </w:pPr>
    </w:p>
    <w:p w14:paraId="77616829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82A" w14:textId="77777777" w:rsidR="008A53CE" w:rsidRDefault="00196CA6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PROGRAM  1005 – Intervencijski programi i zalihe</w:t>
      </w:r>
    </w:p>
    <w:p w14:paraId="7761682B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82C" w14:textId="77777777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Osiguranje sredstava za rješavanje hitnih slučajeva, elementarnih nepogoda i drugih neplaniranih potreba. U izvještajnom razdoblju nije bilo troškova po ovom programu.</w:t>
      </w:r>
    </w:p>
    <w:p w14:paraId="54A3683E" w14:textId="77777777" w:rsidR="000F40FC" w:rsidRDefault="000F40FC">
      <w:pPr>
        <w:jc w:val="both"/>
        <w:rPr>
          <w:rFonts w:ascii="Arial" w:hAnsi="Arial" w:cs="Arial"/>
          <w:sz w:val="22"/>
          <w:szCs w:val="22"/>
        </w:rPr>
      </w:pPr>
    </w:p>
    <w:p w14:paraId="6D390A72" w14:textId="77777777" w:rsidR="000F40FC" w:rsidRDefault="000F40FC">
      <w:pPr>
        <w:jc w:val="both"/>
        <w:rPr>
          <w:rFonts w:ascii="Arial" w:hAnsi="Arial" w:cs="Arial"/>
          <w:sz w:val="22"/>
          <w:szCs w:val="22"/>
        </w:rPr>
      </w:pPr>
    </w:p>
    <w:p w14:paraId="3BBD8F39" w14:textId="77777777" w:rsidR="000F40FC" w:rsidRDefault="000F40FC">
      <w:pPr>
        <w:jc w:val="both"/>
        <w:rPr>
          <w:rFonts w:ascii="Arial" w:hAnsi="Arial" w:cs="Arial"/>
          <w:sz w:val="22"/>
          <w:szCs w:val="22"/>
        </w:rPr>
      </w:pPr>
    </w:p>
    <w:p w14:paraId="2AF37E5A" w14:textId="77777777" w:rsidR="000F40FC" w:rsidRDefault="000F40FC">
      <w:pPr>
        <w:jc w:val="both"/>
        <w:rPr>
          <w:rFonts w:ascii="Arial" w:hAnsi="Arial" w:cs="Arial"/>
          <w:sz w:val="22"/>
          <w:szCs w:val="22"/>
        </w:rPr>
      </w:pPr>
    </w:p>
    <w:p w14:paraId="58016F9A" w14:textId="77777777" w:rsidR="000F40FC" w:rsidRDefault="000F40FC">
      <w:pPr>
        <w:jc w:val="both"/>
        <w:rPr>
          <w:rFonts w:ascii="Arial" w:hAnsi="Arial" w:cs="Arial"/>
          <w:sz w:val="22"/>
          <w:szCs w:val="22"/>
        </w:rPr>
      </w:pPr>
    </w:p>
    <w:p w14:paraId="4584B02D" w14:textId="77777777" w:rsidR="000F40FC" w:rsidRDefault="000F40FC">
      <w:pPr>
        <w:jc w:val="both"/>
        <w:rPr>
          <w:rFonts w:ascii="Arial" w:hAnsi="Arial" w:cs="Arial"/>
          <w:sz w:val="22"/>
          <w:szCs w:val="22"/>
        </w:rPr>
      </w:pPr>
    </w:p>
    <w:p w14:paraId="493BCE20" w14:textId="77777777" w:rsidR="00FA4190" w:rsidRDefault="00FA4190">
      <w:pPr>
        <w:jc w:val="both"/>
        <w:rPr>
          <w:rFonts w:ascii="Arial" w:hAnsi="Arial" w:cs="Arial"/>
          <w:sz w:val="22"/>
          <w:szCs w:val="22"/>
        </w:rPr>
      </w:pPr>
    </w:p>
    <w:p w14:paraId="67BCF9A7" w14:textId="77777777" w:rsidR="00FA4190" w:rsidRDefault="00FA4190">
      <w:pPr>
        <w:jc w:val="both"/>
        <w:rPr>
          <w:rFonts w:ascii="Arial" w:hAnsi="Arial" w:cs="Arial"/>
          <w:sz w:val="22"/>
          <w:szCs w:val="22"/>
        </w:rPr>
      </w:pPr>
    </w:p>
    <w:p w14:paraId="55EF870B" w14:textId="77777777" w:rsidR="00FA4190" w:rsidRDefault="00FA4190">
      <w:pPr>
        <w:jc w:val="both"/>
        <w:rPr>
          <w:rFonts w:ascii="Arial" w:hAnsi="Arial" w:cs="Arial"/>
          <w:sz w:val="22"/>
          <w:szCs w:val="22"/>
        </w:rPr>
      </w:pPr>
    </w:p>
    <w:p w14:paraId="20B911E3" w14:textId="77777777" w:rsidR="00FA4190" w:rsidRDefault="00FA4190">
      <w:pPr>
        <w:jc w:val="both"/>
        <w:rPr>
          <w:rFonts w:ascii="Arial" w:hAnsi="Arial" w:cs="Arial"/>
          <w:sz w:val="22"/>
          <w:szCs w:val="22"/>
        </w:rPr>
      </w:pPr>
    </w:p>
    <w:p w14:paraId="7761682D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82E" w14:textId="77777777" w:rsidR="008A53CE" w:rsidRDefault="00196CA6">
      <w:pPr>
        <w:rPr>
          <w:rFonts w:ascii="Arial" w:hAnsi="Arial" w:cs="Arial"/>
          <w:b/>
          <w:bCs/>
          <w:color w:val="000000"/>
          <w:sz w:val="22"/>
          <w:szCs w:val="22"/>
          <w:u w:val="thick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thick"/>
        </w:rPr>
        <w:lastRenderedPageBreak/>
        <w:t>Glava 10002 – ODSJEK ZA URBANIZAM, KOMUNALNO GOSPODARSTVO I GOSPODARENJE GRADSKOM IMOVINOM</w:t>
      </w:r>
    </w:p>
    <w:p w14:paraId="7761682F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830" w14:textId="77777777" w:rsidR="008A53CE" w:rsidRDefault="00196CA6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Glavni program  A02- URBANIZAM</w:t>
      </w:r>
    </w:p>
    <w:p w14:paraId="77616831" w14:textId="77777777" w:rsidR="008A53CE" w:rsidRDefault="00196CA6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Cs/>
          <w:color w:val="000000"/>
          <w:sz w:val="22"/>
          <w:szCs w:val="22"/>
        </w:rPr>
        <w:t>Ostvaruje se kroz provođenje programa prostorno uređenje.</w:t>
      </w:r>
    </w:p>
    <w:p w14:paraId="77616832" w14:textId="77777777" w:rsidR="008A53CE" w:rsidRDefault="008A53CE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7616833" w14:textId="77777777" w:rsidR="008A53CE" w:rsidRDefault="00196CA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PROGRAM 2001 –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Prostorno uređenje</w:t>
      </w:r>
    </w:p>
    <w:p w14:paraId="77616834" w14:textId="77777777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Provođenje politike prostornog uređenja radi ujednačavanja uvjeta življenja na cijelom području Grada. Program obuhvaća izradu općih i pojedinačnih akata iz djelatnosti prostornog planiranja.</w:t>
      </w:r>
    </w:p>
    <w:p w14:paraId="77616835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836" w14:textId="4C2A02DE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ukupno planiranih </w:t>
      </w:r>
      <w:r w:rsidR="006B4A74">
        <w:rPr>
          <w:rFonts w:ascii="Arial" w:hAnsi="Arial" w:cs="Arial"/>
          <w:sz w:val="22"/>
          <w:szCs w:val="22"/>
        </w:rPr>
        <w:t>67.700</w:t>
      </w:r>
      <w:r w:rsidR="008625F2">
        <w:rPr>
          <w:rFonts w:ascii="Arial" w:hAnsi="Arial" w:cs="Arial"/>
          <w:sz w:val="22"/>
          <w:szCs w:val="22"/>
        </w:rPr>
        <w:t>,00 eura</w:t>
      </w:r>
      <w:r>
        <w:rPr>
          <w:rFonts w:ascii="Arial" w:hAnsi="Arial" w:cs="Arial"/>
          <w:sz w:val="22"/>
          <w:szCs w:val="22"/>
        </w:rPr>
        <w:t>, u 202</w:t>
      </w:r>
      <w:r w:rsidR="006B4A7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godini utrošeno je </w:t>
      </w:r>
      <w:r w:rsidR="006B4A74">
        <w:rPr>
          <w:rFonts w:ascii="Arial" w:hAnsi="Arial" w:cs="Arial"/>
          <w:sz w:val="22"/>
          <w:szCs w:val="22"/>
        </w:rPr>
        <w:t>43.691,28</w:t>
      </w:r>
      <w:r w:rsidR="00345F62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ili </w:t>
      </w:r>
      <w:r w:rsidR="00AB04CB">
        <w:rPr>
          <w:rFonts w:ascii="Arial" w:hAnsi="Arial" w:cs="Arial"/>
          <w:sz w:val="22"/>
          <w:szCs w:val="22"/>
        </w:rPr>
        <w:t>6</w:t>
      </w:r>
      <w:r w:rsidR="00E872E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% plana za: </w:t>
      </w:r>
      <w:r w:rsidR="00341878">
        <w:rPr>
          <w:rFonts w:ascii="Arial" w:hAnsi="Arial" w:cs="Arial"/>
          <w:sz w:val="22"/>
          <w:szCs w:val="22"/>
        </w:rPr>
        <w:t>izradu dokumentacije prostornog uređenja (</w:t>
      </w:r>
      <w:r w:rsidR="00FC789D">
        <w:rPr>
          <w:rFonts w:ascii="Arial" w:hAnsi="Arial" w:cs="Arial"/>
          <w:sz w:val="22"/>
          <w:szCs w:val="22"/>
        </w:rPr>
        <w:t>625</w:t>
      </w:r>
      <w:r w:rsidR="002017D8">
        <w:rPr>
          <w:rFonts w:ascii="Arial" w:hAnsi="Arial" w:cs="Arial"/>
          <w:sz w:val="22"/>
          <w:szCs w:val="22"/>
        </w:rPr>
        <w:t>,00</w:t>
      </w:r>
      <w:r w:rsidR="00341878">
        <w:rPr>
          <w:rFonts w:ascii="Arial" w:hAnsi="Arial" w:cs="Arial"/>
          <w:sz w:val="22"/>
          <w:szCs w:val="22"/>
        </w:rPr>
        <w:t xml:space="preserve"> e</w:t>
      </w:r>
      <w:r w:rsidR="00F3611E">
        <w:rPr>
          <w:rFonts w:ascii="Arial" w:hAnsi="Arial" w:cs="Arial"/>
          <w:sz w:val="22"/>
          <w:szCs w:val="22"/>
        </w:rPr>
        <w:t>ura)</w:t>
      </w:r>
      <w:r w:rsidR="0034187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izradu baze podataka-Atlas 14- </w:t>
      </w:r>
      <w:r w:rsidR="00FC789D">
        <w:rPr>
          <w:rFonts w:ascii="Arial" w:hAnsi="Arial" w:cs="Arial"/>
          <w:sz w:val="22"/>
          <w:szCs w:val="22"/>
        </w:rPr>
        <w:t>21.950,00</w:t>
      </w:r>
      <w:r w:rsidR="00003F26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, za evidentiranje nerazvrstanih cesta i komunalne infrastrukture </w:t>
      </w:r>
      <w:r w:rsidR="00B82664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B73BF3">
        <w:rPr>
          <w:rFonts w:ascii="Arial" w:hAnsi="Arial" w:cs="Arial"/>
          <w:sz w:val="22"/>
          <w:szCs w:val="22"/>
        </w:rPr>
        <w:t>15.729,21</w:t>
      </w:r>
      <w:r w:rsidR="00B82664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te za geodetske izmjere gradskog zemljišta </w:t>
      </w:r>
      <w:r w:rsidR="00B73BF3">
        <w:rPr>
          <w:rFonts w:ascii="Arial" w:hAnsi="Arial" w:cs="Arial"/>
          <w:sz w:val="22"/>
          <w:szCs w:val="22"/>
        </w:rPr>
        <w:t>4.750,00</w:t>
      </w:r>
      <w:r w:rsidR="00B82664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>.</w:t>
      </w:r>
    </w:p>
    <w:p w14:paraId="77616837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838" w14:textId="77777777" w:rsidR="008A53CE" w:rsidRDefault="00196CA6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Glavni program  A03- KOMUNALNO GOSPODARSTVO</w:t>
      </w:r>
    </w:p>
    <w:p w14:paraId="77616839" w14:textId="77777777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Ostvaruje se kroz provođenje sljedećih programa:</w:t>
      </w:r>
    </w:p>
    <w:p w14:paraId="2FF668D4" w14:textId="77777777" w:rsidR="005439B8" w:rsidRDefault="005439B8">
      <w:pPr>
        <w:jc w:val="both"/>
        <w:rPr>
          <w:rFonts w:ascii="Arial" w:hAnsi="Arial" w:cs="Arial"/>
          <w:sz w:val="22"/>
          <w:szCs w:val="22"/>
        </w:rPr>
      </w:pPr>
    </w:p>
    <w:p w14:paraId="174191B4" w14:textId="77777777" w:rsidR="005439B8" w:rsidRDefault="005439B8" w:rsidP="005439B8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PROGRAM 3001 – Razvoj i upravljanje sustava vodoopskrbe</w:t>
      </w:r>
    </w:p>
    <w:p w14:paraId="497F5838" w14:textId="1E908A7B" w:rsidR="005439B8" w:rsidRDefault="005439B8" w:rsidP="005439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Sukladno Zakonu o komunalnom gospodarstvu sufinanciranje u projektima komunalnog poduzeća “</w:t>
      </w:r>
      <w:r w:rsidR="00047D7D">
        <w:rPr>
          <w:rFonts w:ascii="Arial" w:hAnsi="Arial" w:cs="Arial"/>
          <w:sz w:val="22"/>
          <w:szCs w:val="22"/>
        </w:rPr>
        <w:t>Ponikve voda d.o.o.</w:t>
      </w:r>
      <w:r>
        <w:rPr>
          <w:rFonts w:ascii="Arial" w:hAnsi="Arial" w:cs="Arial"/>
          <w:sz w:val="22"/>
          <w:szCs w:val="22"/>
        </w:rPr>
        <w:t>” kojima se utječe na zaštitu okoliša i poboljšanje uvjeta stanovanja i rada gospodarskih subjekata.</w:t>
      </w:r>
    </w:p>
    <w:p w14:paraId="40C9C2C3" w14:textId="12AFCA6B" w:rsidR="005439B8" w:rsidRDefault="005439B8" w:rsidP="005439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planiranih </w:t>
      </w:r>
      <w:r w:rsidR="0059501D">
        <w:rPr>
          <w:rFonts w:ascii="Arial" w:hAnsi="Arial" w:cs="Arial"/>
          <w:sz w:val="22"/>
          <w:szCs w:val="22"/>
        </w:rPr>
        <w:t>12.225</w:t>
      </w:r>
      <w:r>
        <w:rPr>
          <w:rFonts w:ascii="Arial" w:hAnsi="Arial" w:cs="Arial"/>
          <w:sz w:val="22"/>
          <w:szCs w:val="22"/>
        </w:rPr>
        <w:t>,00 eura u  202</w:t>
      </w:r>
      <w:r w:rsidR="0059501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godini izvršeno</w:t>
      </w:r>
      <w:r w:rsidR="0059501D">
        <w:rPr>
          <w:rFonts w:ascii="Arial" w:hAnsi="Arial" w:cs="Arial"/>
          <w:sz w:val="22"/>
          <w:szCs w:val="22"/>
        </w:rPr>
        <w:t xml:space="preserve"> je 11.547</w:t>
      </w:r>
      <w:r w:rsidR="00323E7E">
        <w:rPr>
          <w:rFonts w:ascii="Arial" w:hAnsi="Arial" w:cs="Arial"/>
          <w:sz w:val="22"/>
          <w:szCs w:val="22"/>
        </w:rPr>
        <w:t>,40 eura ili 94% plana.</w:t>
      </w:r>
    </w:p>
    <w:p w14:paraId="7761683E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83F" w14:textId="77777777" w:rsidR="008A53CE" w:rsidRDefault="00196CA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PROGRAM 3002 – Izgradnja i uređenje komunalne infrastrukture-ceste i parkirališta</w:t>
      </w:r>
    </w:p>
    <w:p w14:paraId="77616840" w14:textId="77777777" w:rsidR="008A53CE" w:rsidRDefault="008A53CE">
      <w:pPr>
        <w:rPr>
          <w:rFonts w:ascii="Arial" w:hAnsi="Arial" w:cs="Arial"/>
          <w:sz w:val="22"/>
          <w:szCs w:val="22"/>
        </w:rPr>
      </w:pPr>
    </w:p>
    <w:p w14:paraId="77616841" w14:textId="77777777" w:rsidR="008A53CE" w:rsidRDefault="00196CA6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Cilj programa: </w:t>
      </w:r>
      <w:r>
        <w:rPr>
          <w:rFonts w:ascii="Arial" w:hAnsi="Arial" w:cs="Arial"/>
          <w:sz w:val="22"/>
          <w:szCs w:val="22"/>
        </w:rPr>
        <w:t>Sukladno Zakonu o komunalnom gospodarstvu izgradnja i uređenje komunalne infrastrukture za djelatnost – ceste i parkirališta</w:t>
      </w:r>
    </w:p>
    <w:p w14:paraId="77616842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84D" w14:textId="48271710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planiranih </w:t>
      </w:r>
      <w:r w:rsidR="00323E7E">
        <w:rPr>
          <w:rFonts w:ascii="Arial" w:hAnsi="Arial" w:cs="Arial"/>
          <w:sz w:val="22"/>
          <w:szCs w:val="22"/>
        </w:rPr>
        <w:t>290.700,00</w:t>
      </w:r>
      <w:r w:rsidR="00ED1E53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u 202</w:t>
      </w:r>
      <w:r w:rsidR="00976B1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godini realizirano je </w:t>
      </w:r>
      <w:r w:rsidR="00976B1D">
        <w:rPr>
          <w:rFonts w:ascii="Arial" w:hAnsi="Arial" w:cs="Arial"/>
          <w:sz w:val="22"/>
          <w:szCs w:val="22"/>
        </w:rPr>
        <w:t>226.207,51</w:t>
      </w:r>
      <w:r w:rsidR="00ED1E53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što čini </w:t>
      </w:r>
      <w:r w:rsidR="00C71037">
        <w:rPr>
          <w:rFonts w:ascii="Arial" w:hAnsi="Arial" w:cs="Arial"/>
          <w:sz w:val="22"/>
          <w:szCs w:val="22"/>
        </w:rPr>
        <w:t>7</w:t>
      </w:r>
      <w:r w:rsidR="00976B1D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% plana</w:t>
      </w:r>
      <w:r w:rsidR="00223019">
        <w:rPr>
          <w:rFonts w:ascii="Arial" w:hAnsi="Arial" w:cs="Arial"/>
          <w:sz w:val="22"/>
          <w:szCs w:val="22"/>
        </w:rPr>
        <w:t>, što se najvećim dijelom</w:t>
      </w:r>
      <w:r w:rsidR="00CB7CE9">
        <w:rPr>
          <w:rFonts w:ascii="Arial" w:hAnsi="Arial" w:cs="Arial"/>
          <w:sz w:val="22"/>
          <w:szCs w:val="22"/>
        </w:rPr>
        <w:t xml:space="preserve"> odnosi na provedbu </w:t>
      </w:r>
      <w:r w:rsidR="00223019">
        <w:rPr>
          <w:rFonts w:ascii="Arial" w:hAnsi="Arial" w:cs="Arial"/>
          <w:sz w:val="22"/>
          <w:szCs w:val="22"/>
        </w:rPr>
        <w:t>projek</w:t>
      </w:r>
      <w:r w:rsidR="007F3544">
        <w:rPr>
          <w:rFonts w:ascii="Arial" w:hAnsi="Arial" w:cs="Arial"/>
          <w:sz w:val="22"/>
          <w:szCs w:val="22"/>
        </w:rPr>
        <w:t>a</w:t>
      </w:r>
      <w:r w:rsidR="00223019">
        <w:rPr>
          <w:rFonts w:ascii="Arial" w:hAnsi="Arial" w:cs="Arial"/>
          <w:sz w:val="22"/>
          <w:szCs w:val="22"/>
        </w:rPr>
        <w:t xml:space="preserve">ta </w:t>
      </w:r>
      <w:r>
        <w:rPr>
          <w:rFonts w:ascii="Arial" w:hAnsi="Arial" w:cs="Arial"/>
          <w:sz w:val="22"/>
          <w:szCs w:val="22"/>
        </w:rPr>
        <w:t xml:space="preserve">cesta </w:t>
      </w:r>
      <w:proofErr w:type="spellStart"/>
      <w:r w:rsidR="007F3544">
        <w:rPr>
          <w:rFonts w:ascii="Arial" w:hAnsi="Arial" w:cs="Arial"/>
          <w:sz w:val="22"/>
          <w:szCs w:val="22"/>
        </w:rPr>
        <w:t>Malin</w:t>
      </w:r>
      <w:proofErr w:type="spellEnd"/>
      <w:r w:rsidR="007F3544">
        <w:rPr>
          <w:rFonts w:ascii="Arial" w:hAnsi="Arial" w:cs="Arial"/>
          <w:sz w:val="22"/>
          <w:szCs w:val="22"/>
        </w:rPr>
        <w:t xml:space="preserve">, </w:t>
      </w:r>
      <w:r w:rsidR="003F1B31">
        <w:rPr>
          <w:rFonts w:ascii="Arial" w:hAnsi="Arial" w:cs="Arial"/>
          <w:sz w:val="22"/>
          <w:szCs w:val="22"/>
        </w:rPr>
        <w:t xml:space="preserve">rekonstrukcija Zagrebačke ulice i ulice i oborinska odvodnja naselja </w:t>
      </w:r>
      <w:proofErr w:type="spellStart"/>
      <w:r w:rsidR="003F1B31">
        <w:rPr>
          <w:rFonts w:ascii="Arial" w:hAnsi="Arial" w:cs="Arial"/>
          <w:sz w:val="22"/>
          <w:szCs w:val="22"/>
        </w:rPr>
        <w:t>Artatore</w:t>
      </w:r>
      <w:proofErr w:type="spellEnd"/>
      <w:r w:rsidR="0022301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</w:p>
    <w:p w14:paraId="7761684E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84F" w14:textId="77777777" w:rsidR="008A53CE" w:rsidRDefault="00196CA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PROGRAM 3003 – Izgradnja i uređenje komunalne infrastrukture-javna rasvjeta</w:t>
      </w:r>
    </w:p>
    <w:p w14:paraId="77616850" w14:textId="77777777" w:rsidR="008A53CE" w:rsidRDefault="008A53CE">
      <w:pPr>
        <w:rPr>
          <w:rFonts w:ascii="Arial" w:hAnsi="Arial" w:cs="Arial"/>
          <w:sz w:val="22"/>
          <w:szCs w:val="22"/>
        </w:rPr>
      </w:pPr>
    </w:p>
    <w:p w14:paraId="77616851" w14:textId="77777777" w:rsidR="008A53CE" w:rsidRDefault="00196CA6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Cilj programa:</w:t>
      </w:r>
    </w:p>
    <w:p w14:paraId="77616852" w14:textId="77777777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Sukladno Zakonu o komunalnom gospodarstvu izgradnja i uređenje komunalne infrastrukture za djelatnost – javna rasvjeta.</w:t>
      </w:r>
    </w:p>
    <w:p w14:paraId="77616853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65A61EF5" w14:textId="3AB083D8" w:rsidR="000D7358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202</w:t>
      </w:r>
      <w:r w:rsidR="0010260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godini realizirano je </w:t>
      </w:r>
      <w:r w:rsidR="0010260C">
        <w:rPr>
          <w:rFonts w:ascii="Arial" w:hAnsi="Arial" w:cs="Arial"/>
          <w:sz w:val="22"/>
          <w:szCs w:val="22"/>
        </w:rPr>
        <w:t>141.001,52</w:t>
      </w:r>
      <w:r w:rsidR="008C4346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ili </w:t>
      </w:r>
      <w:r w:rsidR="0010260C">
        <w:rPr>
          <w:rFonts w:ascii="Arial" w:hAnsi="Arial" w:cs="Arial"/>
          <w:sz w:val="22"/>
          <w:szCs w:val="22"/>
        </w:rPr>
        <w:t>62</w:t>
      </w:r>
      <w:r>
        <w:rPr>
          <w:rFonts w:ascii="Arial" w:hAnsi="Arial" w:cs="Arial"/>
          <w:sz w:val="22"/>
          <w:szCs w:val="22"/>
        </w:rPr>
        <w:t xml:space="preserve">% plana od ukupno planiranih </w:t>
      </w:r>
      <w:r w:rsidR="0010260C">
        <w:rPr>
          <w:rFonts w:ascii="Arial" w:hAnsi="Arial" w:cs="Arial"/>
          <w:sz w:val="22"/>
          <w:szCs w:val="22"/>
        </w:rPr>
        <w:t>228</w:t>
      </w:r>
      <w:r w:rsidR="005011FA">
        <w:rPr>
          <w:rFonts w:ascii="Arial" w:hAnsi="Arial" w:cs="Arial"/>
          <w:sz w:val="22"/>
          <w:szCs w:val="22"/>
        </w:rPr>
        <w:t>.400,00</w:t>
      </w:r>
      <w:r w:rsidR="000D7358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, a rashodi se odnose na </w:t>
      </w:r>
      <w:r w:rsidR="000D7358">
        <w:rPr>
          <w:rFonts w:ascii="Arial" w:hAnsi="Arial" w:cs="Arial"/>
          <w:sz w:val="22"/>
          <w:szCs w:val="22"/>
        </w:rPr>
        <w:t xml:space="preserve">sljedeće </w:t>
      </w:r>
      <w:r>
        <w:rPr>
          <w:rFonts w:ascii="Arial" w:hAnsi="Arial" w:cs="Arial"/>
          <w:sz w:val="22"/>
          <w:szCs w:val="22"/>
        </w:rPr>
        <w:t>projekte</w:t>
      </w:r>
      <w:r w:rsidR="000D7358">
        <w:rPr>
          <w:rFonts w:ascii="Arial" w:hAnsi="Arial" w:cs="Arial"/>
          <w:sz w:val="22"/>
          <w:szCs w:val="22"/>
        </w:rPr>
        <w:t>:</w:t>
      </w:r>
    </w:p>
    <w:p w14:paraId="252A2420" w14:textId="3A286CA5" w:rsidR="006311EA" w:rsidRDefault="005011FA" w:rsidP="007708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196CA6">
        <w:rPr>
          <w:rFonts w:ascii="Arial" w:hAnsi="Arial" w:cs="Arial"/>
          <w:sz w:val="22"/>
          <w:szCs w:val="22"/>
        </w:rPr>
        <w:t>ekonstrukcija javne rasvjete</w:t>
      </w:r>
      <w:r>
        <w:rPr>
          <w:rFonts w:ascii="Arial" w:hAnsi="Arial" w:cs="Arial"/>
          <w:sz w:val="22"/>
          <w:szCs w:val="22"/>
        </w:rPr>
        <w:t>,</w:t>
      </w:r>
      <w:r w:rsidR="00562140">
        <w:rPr>
          <w:rFonts w:ascii="Arial" w:hAnsi="Arial" w:cs="Arial"/>
          <w:sz w:val="22"/>
          <w:szCs w:val="22"/>
        </w:rPr>
        <w:t xml:space="preserve"> </w:t>
      </w:r>
      <w:r w:rsidR="00196CA6">
        <w:rPr>
          <w:rFonts w:ascii="Arial" w:hAnsi="Arial" w:cs="Arial"/>
          <w:sz w:val="22"/>
          <w:szCs w:val="22"/>
        </w:rPr>
        <w:t xml:space="preserve">javna rasvjeta </w:t>
      </w:r>
      <w:r w:rsidR="00663450">
        <w:rPr>
          <w:rFonts w:ascii="Arial" w:hAnsi="Arial" w:cs="Arial"/>
          <w:sz w:val="22"/>
          <w:szCs w:val="22"/>
        </w:rPr>
        <w:t xml:space="preserve">u naselju </w:t>
      </w:r>
      <w:proofErr w:type="spellStart"/>
      <w:r w:rsidR="00196CA6">
        <w:rPr>
          <w:rFonts w:ascii="Arial" w:hAnsi="Arial" w:cs="Arial"/>
          <w:sz w:val="22"/>
          <w:szCs w:val="22"/>
        </w:rPr>
        <w:t>Osor</w:t>
      </w:r>
      <w:proofErr w:type="spellEnd"/>
      <w:r w:rsidR="00663450">
        <w:rPr>
          <w:rFonts w:ascii="Arial" w:hAnsi="Arial" w:cs="Arial"/>
          <w:sz w:val="22"/>
          <w:szCs w:val="22"/>
        </w:rPr>
        <w:t>,</w:t>
      </w:r>
      <w:r w:rsidR="00562140">
        <w:rPr>
          <w:rFonts w:ascii="Arial" w:hAnsi="Arial" w:cs="Arial"/>
          <w:sz w:val="22"/>
          <w:szCs w:val="22"/>
        </w:rPr>
        <w:t xml:space="preserve"> </w:t>
      </w:r>
      <w:r w:rsidR="00545AAA">
        <w:rPr>
          <w:rFonts w:ascii="Arial" w:hAnsi="Arial" w:cs="Arial"/>
          <w:sz w:val="22"/>
          <w:szCs w:val="22"/>
        </w:rPr>
        <w:t xml:space="preserve">i </w:t>
      </w:r>
      <w:r w:rsidR="00A03467">
        <w:rPr>
          <w:rFonts w:ascii="Arial" w:hAnsi="Arial" w:cs="Arial"/>
          <w:sz w:val="22"/>
          <w:szCs w:val="22"/>
        </w:rPr>
        <w:t>javna rasvjeta Nerezine</w:t>
      </w:r>
      <w:r w:rsidR="00545AAA">
        <w:rPr>
          <w:rFonts w:ascii="Arial" w:hAnsi="Arial" w:cs="Arial"/>
          <w:sz w:val="22"/>
          <w:szCs w:val="22"/>
        </w:rPr>
        <w:t>.</w:t>
      </w:r>
      <w:r w:rsidR="00A03467">
        <w:rPr>
          <w:rFonts w:ascii="Arial" w:hAnsi="Arial" w:cs="Arial"/>
          <w:sz w:val="22"/>
          <w:szCs w:val="22"/>
        </w:rPr>
        <w:t xml:space="preserve"> </w:t>
      </w:r>
    </w:p>
    <w:p w14:paraId="77616856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857" w14:textId="77777777" w:rsidR="008A53CE" w:rsidRDefault="00196CA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PROGRAM 3004 – Izgradnja i uređenje komunalne infrastrukture-javne površine</w:t>
      </w:r>
    </w:p>
    <w:p w14:paraId="77616858" w14:textId="77777777" w:rsidR="008A53CE" w:rsidRDefault="008A53CE">
      <w:pPr>
        <w:rPr>
          <w:rFonts w:ascii="Arial" w:hAnsi="Arial" w:cs="Arial"/>
          <w:sz w:val="22"/>
          <w:szCs w:val="22"/>
        </w:rPr>
      </w:pPr>
    </w:p>
    <w:p w14:paraId="77616859" w14:textId="77777777" w:rsidR="008A53CE" w:rsidRDefault="00196CA6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Cilj programa:</w:t>
      </w:r>
    </w:p>
    <w:p w14:paraId="7761685B" w14:textId="32533182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Sukladno Zakonu o komunalnom gospodarstvu izgradnja i uređenje komunalne infrastrukture za djelatnost – javne površine</w:t>
      </w:r>
    </w:p>
    <w:p w14:paraId="7761685C" w14:textId="6C2E77E6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202</w:t>
      </w:r>
      <w:r w:rsidR="00F353E7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godini realizirano je </w:t>
      </w:r>
      <w:r w:rsidR="00F353E7">
        <w:rPr>
          <w:rFonts w:ascii="Arial" w:hAnsi="Arial" w:cs="Arial"/>
          <w:sz w:val="22"/>
          <w:szCs w:val="22"/>
        </w:rPr>
        <w:t>451.216,11</w:t>
      </w:r>
      <w:r w:rsidR="0015773E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ili 8</w:t>
      </w:r>
      <w:r w:rsidR="009C6B6E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% godišnjeg plana od ukupno planiranih </w:t>
      </w:r>
      <w:r w:rsidR="009C6B6E">
        <w:rPr>
          <w:rFonts w:ascii="Arial" w:hAnsi="Arial" w:cs="Arial"/>
          <w:sz w:val="22"/>
          <w:szCs w:val="22"/>
        </w:rPr>
        <w:t>539</w:t>
      </w:r>
      <w:r w:rsidR="00BE0B26">
        <w:rPr>
          <w:rFonts w:ascii="Arial" w:hAnsi="Arial" w:cs="Arial"/>
          <w:sz w:val="22"/>
          <w:szCs w:val="22"/>
        </w:rPr>
        <w:t>.000,00 eura</w:t>
      </w:r>
      <w:r>
        <w:rPr>
          <w:rFonts w:ascii="Arial" w:hAnsi="Arial" w:cs="Arial"/>
          <w:sz w:val="22"/>
          <w:szCs w:val="22"/>
        </w:rPr>
        <w:t>, a rashodi se odnose na projekte:</w:t>
      </w:r>
    </w:p>
    <w:p w14:paraId="3D9DC08D" w14:textId="0AC34DC6" w:rsidR="008537DC" w:rsidRDefault="008537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</w:t>
      </w:r>
      <w:proofErr w:type="spellStart"/>
      <w:r>
        <w:rPr>
          <w:rFonts w:ascii="Arial" w:hAnsi="Arial" w:cs="Arial"/>
          <w:sz w:val="22"/>
          <w:szCs w:val="22"/>
        </w:rPr>
        <w:t>Parterno</w:t>
      </w:r>
      <w:proofErr w:type="spellEnd"/>
      <w:r>
        <w:rPr>
          <w:rFonts w:ascii="Arial" w:hAnsi="Arial" w:cs="Arial"/>
          <w:sz w:val="22"/>
          <w:szCs w:val="22"/>
        </w:rPr>
        <w:t xml:space="preserve"> uređenje Suska u uvali </w:t>
      </w:r>
      <w:proofErr w:type="spellStart"/>
      <w:r>
        <w:rPr>
          <w:rFonts w:ascii="Arial" w:hAnsi="Arial" w:cs="Arial"/>
          <w:sz w:val="22"/>
          <w:szCs w:val="22"/>
        </w:rPr>
        <w:t>Spiaža</w:t>
      </w:r>
      <w:proofErr w:type="spellEnd"/>
      <w:r>
        <w:rPr>
          <w:rFonts w:ascii="Arial" w:hAnsi="Arial" w:cs="Arial"/>
          <w:sz w:val="22"/>
          <w:szCs w:val="22"/>
        </w:rPr>
        <w:t>-faza II</w:t>
      </w:r>
    </w:p>
    <w:p w14:paraId="7761685D" w14:textId="018B6C7E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</w:t>
      </w:r>
      <w:r w:rsidR="00863877">
        <w:rPr>
          <w:rFonts w:ascii="Arial" w:hAnsi="Arial" w:cs="Arial"/>
          <w:sz w:val="22"/>
          <w:szCs w:val="22"/>
        </w:rPr>
        <w:t>Biciklističke staze i šetnice</w:t>
      </w:r>
      <w:r>
        <w:rPr>
          <w:rFonts w:ascii="Arial" w:hAnsi="Arial" w:cs="Arial"/>
          <w:sz w:val="22"/>
          <w:szCs w:val="22"/>
        </w:rPr>
        <w:t>,</w:t>
      </w:r>
    </w:p>
    <w:p w14:paraId="7761685E" w14:textId="6B8CDC63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</w:t>
      </w:r>
      <w:r w:rsidR="008E3A11">
        <w:rPr>
          <w:rFonts w:ascii="Arial" w:hAnsi="Arial" w:cs="Arial"/>
          <w:sz w:val="22"/>
          <w:szCs w:val="22"/>
        </w:rPr>
        <w:t>šetnica Susak-uvala Bok</w:t>
      </w:r>
      <w:r w:rsidR="00954542">
        <w:rPr>
          <w:rFonts w:ascii="Arial" w:hAnsi="Arial" w:cs="Arial"/>
          <w:sz w:val="22"/>
          <w:szCs w:val="22"/>
        </w:rPr>
        <w:t xml:space="preserve"> i </w:t>
      </w:r>
    </w:p>
    <w:p w14:paraId="79131421" w14:textId="4928AF03" w:rsidR="003846C7" w:rsidRDefault="003846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</w:t>
      </w:r>
      <w:r w:rsidR="00954542">
        <w:rPr>
          <w:rFonts w:ascii="Arial" w:hAnsi="Arial" w:cs="Arial"/>
          <w:sz w:val="22"/>
          <w:szCs w:val="22"/>
        </w:rPr>
        <w:t xml:space="preserve">uređenje trga u </w:t>
      </w:r>
      <w:proofErr w:type="spellStart"/>
      <w:r w:rsidR="00954542">
        <w:rPr>
          <w:rFonts w:ascii="Arial" w:hAnsi="Arial" w:cs="Arial"/>
          <w:sz w:val="22"/>
          <w:szCs w:val="22"/>
        </w:rPr>
        <w:t>Osoru</w:t>
      </w:r>
      <w:proofErr w:type="spellEnd"/>
      <w:r w:rsidR="00954542">
        <w:rPr>
          <w:rFonts w:ascii="Arial" w:hAnsi="Arial" w:cs="Arial"/>
          <w:sz w:val="22"/>
          <w:szCs w:val="22"/>
        </w:rPr>
        <w:t>.</w:t>
      </w:r>
    </w:p>
    <w:p w14:paraId="77616861" w14:textId="77777777" w:rsidR="008A53CE" w:rsidRDefault="00196CA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PROGRAM 3005 – Građevine i uređaji javne namjene</w:t>
      </w:r>
    </w:p>
    <w:p w14:paraId="77616862" w14:textId="77777777" w:rsidR="008A53CE" w:rsidRDefault="008A53CE">
      <w:pPr>
        <w:rPr>
          <w:rFonts w:ascii="Arial" w:hAnsi="Arial" w:cs="Arial"/>
          <w:sz w:val="22"/>
          <w:szCs w:val="22"/>
        </w:rPr>
      </w:pPr>
    </w:p>
    <w:p w14:paraId="77616863" w14:textId="77777777" w:rsidR="008A53CE" w:rsidRDefault="00196CA6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Cilj programa:</w:t>
      </w:r>
    </w:p>
    <w:p w14:paraId="77616864" w14:textId="77777777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Sukladno Zakonu o komunalnom gospodarstvu izgradnja i uređenje komunalne infrastrukture za građevine i uređaje javne namjene.</w:t>
      </w:r>
    </w:p>
    <w:p w14:paraId="77616865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866" w14:textId="607EAA3B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planiranih ukupno </w:t>
      </w:r>
      <w:r w:rsidR="000579AA">
        <w:rPr>
          <w:rFonts w:ascii="Arial" w:hAnsi="Arial" w:cs="Arial"/>
          <w:sz w:val="22"/>
          <w:szCs w:val="22"/>
        </w:rPr>
        <w:t>176.400</w:t>
      </w:r>
      <w:r w:rsidR="004865AC">
        <w:rPr>
          <w:rFonts w:ascii="Arial" w:hAnsi="Arial" w:cs="Arial"/>
          <w:sz w:val="22"/>
          <w:szCs w:val="22"/>
        </w:rPr>
        <w:t>,00 eura</w:t>
      </w:r>
      <w:r>
        <w:rPr>
          <w:rFonts w:ascii="Arial" w:hAnsi="Arial" w:cs="Arial"/>
          <w:sz w:val="22"/>
          <w:szCs w:val="22"/>
        </w:rPr>
        <w:t xml:space="preserve"> u 202</w:t>
      </w:r>
      <w:r w:rsidR="000579A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godini realizirano je </w:t>
      </w:r>
      <w:r w:rsidR="000579AA">
        <w:rPr>
          <w:rFonts w:ascii="Arial" w:hAnsi="Arial" w:cs="Arial"/>
          <w:sz w:val="22"/>
          <w:szCs w:val="22"/>
        </w:rPr>
        <w:t>150.906,06</w:t>
      </w:r>
      <w:r w:rsidR="00C81329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ili </w:t>
      </w:r>
      <w:r w:rsidR="001724E4">
        <w:rPr>
          <w:rFonts w:ascii="Arial" w:hAnsi="Arial" w:cs="Arial"/>
          <w:sz w:val="22"/>
          <w:szCs w:val="22"/>
        </w:rPr>
        <w:t>8</w:t>
      </w:r>
      <w:r w:rsidR="000579AA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% plana, na sljedeće projekte:</w:t>
      </w:r>
    </w:p>
    <w:p w14:paraId="47E66A22" w14:textId="5B1C3626" w:rsidR="002D55F5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</w:t>
      </w:r>
      <w:r w:rsidR="00C81329">
        <w:rPr>
          <w:rFonts w:ascii="Arial" w:hAnsi="Arial" w:cs="Arial"/>
          <w:sz w:val="22"/>
          <w:szCs w:val="22"/>
        </w:rPr>
        <w:t xml:space="preserve">dječje igralište </w:t>
      </w:r>
      <w:proofErr w:type="spellStart"/>
      <w:r w:rsidR="00340DD2">
        <w:rPr>
          <w:rFonts w:ascii="Arial" w:hAnsi="Arial" w:cs="Arial"/>
          <w:sz w:val="22"/>
          <w:szCs w:val="22"/>
        </w:rPr>
        <w:t>Ćunski</w:t>
      </w:r>
      <w:proofErr w:type="spellEnd"/>
      <w:r w:rsidR="002D55F5">
        <w:rPr>
          <w:rFonts w:ascii="Arial" w:hAnsi="Arial" w:cs="Arial"/>
          <w:sz w:val="22"/>
          <w:szCs w:val="22"/>
        </w:rPr>
        <w:t xml:space="preserve">, </w:t>
      </w:r>
    </w:p>
    <w:p w14:paraId="77616867" w14:textId="6D827A55" w:rsidR="008A53CE" w:rsidRDefault="002D55F5" w:rsidP="002D55F5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-prijevozna sredstva i strojevi</w:t>
      </w:r>
      <w:r w:rsidR="00494C5C">
        <w:rPr>
          <w:rFonts w:ascii="Arial" w:hAnsi="Arial" w:cs="Arial"/>
          <w:sz w:val="22"/>
          <w:szCs w:val="22"/>
        </w:rPr>
        <w:t xml:space="preserve"> i </w:t>
      </w:r>
    </w:p>
    <w:p w14:paraId="77616869" w14:textId="0669B1E1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-opremanje urbanom i komunalnom opremom.</w:t>
      </w:r>
    </w:p>
    <w:p w14:paraId="7761686A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86B" w14:textId="77777777" w:rsidR="008A53CE" w:rsidRDefault="00196CA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PROGRAM 3006 – Gradnja građevina za gospodarenje komunalnim otpadom</w:t>
      </w:r>
    </w:p>
    <w:p w14:paraId="7761686C" w14:textId="77777777" w:rsidR="008A53CE" w:rsidRDefault="008A53CE">
      <w:pPr>
        <w:rPr>
          <w:rFonts w:ascii="Arial" w:hAnsi="Arial" w:cs="Arial"/>
          <w:sz w:val="22"/>
          <w:szCs w:val="22"/>
        </w:rPr>
      </w:pPr>
    </w:p>
    <w:p w14:paraId="7761686F" w14:textId="0FD12545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Planirana sredstva u visini </w:t>
      </w:r>
      <w:r w:rsidR="00340DD2">
        <w:rPr>
          <w:rFonts w:ascii="Arial" w:hAnsi="Arial" w:cs="Arial"/>
          <w:sz w:val="22"/>
          <w:szCs w:val="22"/>
        </w:rPr>
        <w:t>1.090.000,00</w:t>
      </w:r>
      <w:r w:rsidR="00C6434A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u 202</w:t>
      </w:r>
      <w:r w:rsidR="00340DD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godini realizirana su u iznosu </w:t>
      </w:r>
      <w:r w:rsidR="0078674F">
        <w:rPr>
          <w:rFonts w:ascii="Arial" w:hAnsi="Arial" w:cs="Arial"/>
          <w:sz w:val="22"/>
          <w:szCs w:val="22"/>
        </w:rPr>
        <w:t>696.848,50</w:t>
      </w:r>
      <w:r w:rsidR="00DB4E6B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(</w:t>
      </w:r>
      <w:r w:rsidR="0078674F">
        <w:rPr>
          <w:rFonts w:ascii="Arial" w:hAnsi="Arial" w:cs="Arial"/>
          <w:sz w:val="22"/>
          <w:szCs w:val="22"/>
        </w:rPr>
        <w:t>64</w:t>
      </w:r>
      <w:r>
        <w:rPr>
          <w:rFonts w:ascii="Arial" w:hAnsi="Arial" w:cs="Arial"/>
          <w:sz w:val="22"/>
          <w:szCs w:val="22"/>
        </w:rPr>
        <w:t>%)</w:t>
      </w:r>
      <w:r w:rsidR="003955AE">
        <w:rPr>
          <w:rFonts w:ascii="Arial" w:hAnsi="Arial" w:cs="Arial"/>
          <w:sz w:val="22"/>
          <w:szCs w:val="22"/>
        </w:rPr>
        <w:t xml:space="preserve"> na projekt Sanacija i zatvaranje deponija Kalvarija.</w:t>
      </w:r>
    </w:p>
    <w:p w14:paraId="77616870" w14:textId="46ACE78E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</w:t>
      </w:r>
    </w:p>
    <w:p w14:paraId="77616871" w14:textId="77777777" w:rsidR="008A53CE" w:rsidRDefault="008A53CE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7616872" w14:textId="77777777" w:rsidR="008A53CE" w:rsidRDefault="00196CA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PROGRAM 3007 – Zaštita okoliša</w:t>
      </w:r>
    </w:p>
    <w:p w14:paraId="77616873" w14:textId="77777777" w:rsidR="008A53CE" w:rsidRDefault="00196CA6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Cilj programa:</w:t>
      </w:r>
    </w:p>
    <w:p w14:paraId="77616874" w14:textId="77777777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Zaštita okoliša i razvijanje svijesti kod građana o potrebi očuvanja prirodnih resursa. </w:t>
      </w:r>
    </w:p>
    <w:p w14:paraId="769B69D5" w14:textId="77777777" w:rsidR="006C565A" w:rsidRDefault="006C565A">
      <w:pPr>
        <w:jc w:val="both"/>
        <w:rPr>
          <w:rFonts w:ascii="Arial" w:hAnsi="Arial" w:cs="Arial"/>
          <w:sz w:val="22"/>
          <w:szCs w:val="22"/>
        </w:rPr>
      </w:pPr>
    </w:p>
    <w:p w14:paraId="77616875" w14:textId="582E612F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planiranih ukupno </w:t>
      </w:r>
      <w:r w:rsidR="003955AE">
        <w:rPr>
          <w:rFonts w:ascii="Arial" w:hAnsi="Arial" w:cs="Arial"/>
          <w:sz w:val="22"/>
          <w:szCs w:val="22"/>
        </w:rPr>
        <w:t>209</w:t>
      </w:r>
      <w:r w:rsidR="007F5D2E">
        <w:rPr>
          <w:rFonts w:ascii="Arial" w:hAnsi="Arial" w:cs="Arial"/>
          <w:sz w:val="22"/>
          <w:szCs w:val="22"/>
        </w:rPr>
        <w:t>.</w:t>
      </w:r>
      <w:r w:rsidR="00044EE4">
        <w:rPr>
          <w:rFonts w:ascii="Arial" w:hAnsi="Arial" w:cs="Arial"/>
          <w:sz w:val="22"/>
          <w:szCs w:val="22"/>
        </w:rPr>
        <w:t>6</w:t>
      </w:r>
      <w:r w:rsidR="007F5D2E">
        <w:rPr>
          <w:rFonts w:ascii="Arial" w:hAnsi="Arial" w:cs="Arial"/>
          <w:sz w:val="22"/>
          <w:szCs w:val="22"/>
        </w:rPr>
        <w:t>00,00 eura</w:t>
      </w:r>
      <w:r>
        <w:rPr>
          <w:rFonts w:ascii="Arial" w:hAnsi="Arial" w:cs="Arial"/>
          <w:sz w:val="22"/>
          <w:szCs w:val="22"/>
        </w:rPr>
        <w:t xml:space="preserve"> u 202</w:t>
      </w:r>
      <w:r w:rsidR="00E90E07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godini realizirano je </w:t>
      </w:r>
      <w:r w:rsidR="00E90E07">
        <w:rPr>
          <w:rFonts w:ascii="Arial" w:hAnsi="Arial" w:cs="Arial"/>
          <w:sz w:val="22"/>
          <w:szCs w:val="22"/>
        </w:rPr>
        <w:t>187.726,37</w:t>
      </w:r>
      <w:r w:rsidR="00053B81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ili </w:t>
      </w:r>
      <w:r w:rsidR="00E90E07">
        <w:rPr>
          <w:rFonts w:ascii="Arial" w:hAnsi="Arial" w:cs="Arial"/>
          <w:sz w:val="22"/>
          <w:szCs w:val="22"/>
        </w:rPr>
        <w:t>90</w:t>
      </w:r>
      <w:r>
        <w:rPr>
          <w:rFonts w:ascii="Arial" w:hAnsi="Arial" w:cs="Arial"/>
          <w:sz w:val="22"/>
          <w:szCs w:val="22"/>
        </w:rPr>
        <w:t xml:space="preserve">% plana za intervencije na javnim </w:t>
      </w:r>
      <w:r w:rsidR="00B14444">
        <w:rPr>
          <w:rFonts w:ascii="Arial" w:hAnsi="Arial" w:cs="Arial"/>
          <w:sz w:val="22"/>
          <w:szCs w:val="22"/>
        </w:rPr>
        <w:t xml:space="preserve">i poljoprivrednim </w:t>
      </w:r>
      <w:r>
        <w:rPr>
          <w:rFonts w:ascii="Arial" w:hAnsi="Arial" w:cs="Arial"/>
          <w:sz w:val="22"/>
          <w:szCs w:val="22"/>
        </w:rPr>
        <w:t xml:space="preserve">površinama </w:t>
      </w:r>
      <w:r w:rsidR="001479E5">
        <w:rPr>
          <w:rFonts w:ascii="Arial" w:hAnsi="Arial" w:cs="Arial"/>
          <w:sz w:val="22"/>
          <w:szCs w:val="22"/>
        </w:rPr>
        <w:t>95.354,13</w:t>
      </w:r>
      <w:r w:rsidR="002E5620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,  prosjeke i održavanje šuma </w:t>
      </w:r>
      <w:r w:rsidR="00795CC7">
        <w:rPr>
          <w:rFonts w:ascii="Arial" w:hAnsi="Arial" w:cs="Arial"/>
          <w:sz w:val="22"/>
          <w:szCs w:val="22"/>
        </w:rPr>
        <w:t>72.332,50</w:t>
      </w:r>
      <w:r w:rsidR="002E5620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, </w:t>
      </w:r>
      <w:r w:rsidR="00635D09">
        <w:rPr>
          <w:rFonts w:ascii="Arial" w:hAnsi="Arial" w:cs="Arial"/>
          <w:sz w:val="22"/>
          <w:szCs w:val="22"/>
        </w:rPr>
        <w:t xml:space="preserve">ispitivanje kakvoće zraka </w:t>
      </w:r>
      <w:r w:rsidR="000F1A7E">
        <w:rPr>
          <w:rFonts w:ascii="Arial" w:hAnsi="Arial" w:cs="Arial"/>
          <w:sz w:val="22"/>
          <w:szCs w:val="22"/>
        </w:rPr>
        <w:t>11.505</w:t>
      </w:r>
      <w:r>
        <w:rPr>
          <w:rFonts w:ascii="Arial" w:hAnsi="Arial" w:cs="Arial"/>
          <w:sz w:val="22"/>
          <w:szCs w:val="22"/>
        </w:rPr>
        <w:t>,</w:t>
      </w:r>
      <w:r w:rsidR="000F1A7E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0 </w:t>
      </w:r>
      <w:r w:rsidR="00BB6879">
        <w:rPr>
          <w:rFonts w:ascii="Arial" w:hAnsi="Arial" w:cs="Arial"/>
          <w:sz w:val="22"/>
          <w:szCs w:val="22"/>
        </w:rPr>
        <w:t>eura</w:t>
      </w:r>
      <w:r w:rsidR="006D68A1">
        <w:rPr>
          <w:rFonts w:ascii="Arial" w:hAnsi="Arial" w:cs="Arial"/>
          <w:sz w:val="22"/>
          <w:szCs w:val="22"/>
        </w:rPr>
        <w:t>.</w:t>
      </w:r>
    </w:p>
    <w:p w14:paraId="77616876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877" w14:textId="77777777" w:rsidR="008A53CE" w:rsidRDefault="00196CA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PROGRAM 3008 – Održavanje komunalne infrastrukture-javna rasvjeta</w:t>
      </w:r>
    </w:p>
    <w:p w14:paraId="77616878" w14:textId="77777777" w:rsidR="008A53CE" w:rsidRDefault="00196CA6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Cilj programa: </w:t>
      </w:r>
      <w:r>
        <w:rPr>
          <w:rFonts w:ascii="Arial" w:hAnsi="Arial" w:cs="Arial"/>
          <w:sz w:val="22"/>
          <w:szCs w:val="22"/>
        </w:rPr>
        <w:t>Sukladno Zakonu o komunalnom gospodarstvu i Odlukama Grada osigurava se zadovoljavajuća komunalna infrastruktura i usluga za djelatnost-javna rasvjeta.</w:t>
      </w:r>
    </w:p>
    <w:p w14:paraId="15281C8E" w14:textId="77777777" w:rsidR="006D68A1" w:rsidRDefault="006D68A1">
      <w:pPr>
        <w:jc w:val="both"/>
        <w:rPr>
          <w:rFonts w:ascii="Arial" w:hAnsi="Arial" w:cs="Arial"/>
          <w:sz w:val="22"/>
          <w:szCs w:val="22"/>
        </w:rPr>
      </w:pPr>
    </w:p>
    <w:p w14:paraId="77616879" w14:textId="500AD0A7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ukupno planiranih </w:t>
      </w:r>
      <w:r w:rsidR="006D2150">
        <w:rPr>
          <w:rFonts w:ascii="Arial" w:hAnsi="Arial" w:cs="Arial"/>
          <w:sz w:val="22"/>
          <w:szCs w:val="22"/>
        </w:rPr>
        <w:t>2</w:t>
      </w:r>
      <w:r w:rsidR="00D04C2B">
        <w:rPr>
          <w:rFonts w:ascii="Arial" w:hAnsi="Arial" w:cs="Arial"/>
          <w:sz w:val="22"/>
          <w:szCs w:val="22"/>
        </w:rPr>
        <w:t>3</w:t>
      </w:r>
      <w:r w:rsidR="006D2150">
        <w:rPr>
          <w:rFonts w:ascii="Arial" w:hAnsi="Arial" w:cs="Arial"/>
          <w:sz w:val="22"/>
          <w:szCs w:val="22"/>
        </w:rPr>
        <w:t>5.000</w:t>
      </w:r>
      <w:r w:rsidR="006C2230">
        <w:rPr>
          <w:rFonts w:ascii="Arial" w:hAnsi="Arial" w:cs="Arial"/>
          <w:sz w:val="22"/>
          <w:szCs w:val="22"/>
        </w:rPr>
        <w:t>,00 eura</w:t>
      </w:r>
      <w:r>
        <w:rPr>
          <w:rFonts w:ascii="Arial" w:hAnsi="Arial" w:cs="Arial"/>
          <w:sz w:val="22"/>
          <w:szCs w:val="22"/>
        </w:rPr>
        <w:t xml:space="preserve"> u 202</w:t>
      </w:r>
      <w:r w:rsidR="00D04C2B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godini utrošeno je </w:t>
      </w:r>
      <w:r w:rsidR="00C8747A">
        <w:rPr>
          <w:rFonts w:ascii="Arial" w:hAnsi="Arial" w:cs="Arial"/>
          <w:sz w:val="22"/>
          <w:szCs w:val="22"/>
        </w:rPr>
        <w:t>258.730,29</w:t>
      </w:r>
      <w:r w:rsidR="00470F77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ili </w:t>
      </w:r>
      <w:r w:rsidR="00C8747A">
        <w:rPr>
          <w:rFonts w:ascii="Arial" w:hAnsi="Arial" w:cs="Arial"/>
          <w:sz w:val="22"/>
          <w:szCs w:val="22"/>
        </w:rPr>
        <w:t>110</w:t>
      </w:r>
      <w:r>
        <w:rPr>
          <w:rFonts w:ascii="Arial" w:hAnsi="Arial" w:cs="Arial"/>
          <w:sz w:val="22"/>
          <w:szCs w:val="22"/>
        </w:rPr>
        <w:t xml:space="preserve">% plana. </w:t>
      </w:r>
    </w:p>
    <w:p w14:paraId="7761687A" w14:textId="77777777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okviru ovog programa financiraju se aktivnosti: utrošak struje, održavanje javne rasvjete i dekorativna rasvjeta i dekoracija grada.</w:t>
      </w:r>
    </w:p>
    <w:p w14:paraId="7761687B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87C" w14:textId="77777777" w:rsidR="008A53CE" w:rsidRDefault="00196CA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PROGRAM 3009 – Održavanje komunalne infrastrukture-zelene površine</w:t>
      </w:r>
    </w:p>
    <w:p w14:paraId="7761687D" w14:textId="77777777" w:rsidR="008A53CE" w:rsidRDefault="00196CA6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Cilj programa: </w:t>
      </w:r>
      <w:r>
        <w:rPr>
          <w:rFonts w:ascii="Arial" w:hAnsi="Arial" w:cs="Arial"/>
          <w:sz w:val="22"/>
          <w:szCs w:val="22"/>
        </w:rPr>
        <w:t>Sukladno Zakonu o komunalnom gospodarstvu i Odlukama Grada osigurava se zadovoljavajuća komunalna infrastruktura i usluga za djelatnost-zelene površine.</w:t>
      </w:r>
    </w:p>
    <w:p w14:paraId="2E46B3E0" w14:textId="77777777" w:rsidR="00A95C4A" w:rsidRDefault="00A95C4A">
      <w:pPr>
        <w:jc w:val="both"/>
        <w:rPr>
          <w:rFonts w:ascii="Arial" w:hAnsi="Arial" w:cs="Arial"/>
          <w:sz w:val="22"/>
          <w:szCs w:val="22"/>
        </w:rPr>
      </w:pPr>
    </w:p>
    <w:p w14:paraId="7761687E" w14:textId="19081A03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ukupno planiranih </w:t>
      </w:r>
      <w:r w:rsidR="0074488E">
        <w:rPr>
          <w:rFonts w:ascii="Arial" w:hAnsi="Arial" w:cs="Arial"/>
          <w:sz w:val="22"/>
          <w:szCs w:val="22"/>
        </w:rPr>
        <w:t>71</w:t>
      </w:r>
      <w:r w:rsidR="00FD2B75">
        <w:rPr>
          <w:rFonts w:ascii="Arial" w:hAnsi="Arial" w:cs="Arial"/>
          <w:sz w:val="22"/>
          <w:szCs w:val="22"/>
        </w:rPr>
        <w:t>0</w:t>
      </w:r>
      <w:r w:rsidR="00DB7186">
        <w:rPr>
          <w:rFonts w:ascii="Arial" w:hAnsi="Arial" w:cs="Arial"/>
          <w:sz w:val="22"/>
          <w:szCs w:val="22"/>
        </w:rPr>
        <w:t>.000,00 eura</w:t>
      </w:r>
      <w:r>
        <w:rPr>
          <w:rFonts w:ascii="Arial" w:hAnsi="Arial" w:cs="Arial"/>
          <w:sz w:val="22"/>
          <w:szCs w:val="22"/>
        </w:rPr>
        <w:t xml:space="preserve"> u 202</w:t>
      </w:r>
      <w:r w:rsidR="0074488E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godini utrošeno je </w:t>
      </w:r>
      <w:r w:rsidR="0074488E">
        <w:rPr>
          <w:rFonts w:ascii="Arial" w:hAnsi="Arial" w:cs="Arial"/>
          <w:sz w:val="22"/>
          <w:szCs w:val="22"/>
        </w:rPr>
        <w:t>699.744,91</w:t>
      </w:r>
      <w:r w:rsidR="00EC6F10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ili </w:t>
      </w:r>
      <w:r w:rsidR="0074488E">
        <w:rPr>
          <w:rFonts w:ascii="Arial" w:hAnsi="Arial" w:cs="Arial"/>
          <w:sz w:val="22"/>
          <w:szCs w:val="22"/>
        </w:rPr>
        <w:t>99</w:t>
      </w:r>
      <w:r>
        <w:rPr>
          <w:rFonts w:ascii="Arial" w:hAnsi="Arial" w:cs="Arial"/>
          <w:sz w:val="22"/>
          <w:szCs w:val="22"/>
        </w:rPr>
        <w:t>% plana.</w:t>
      </w:r>
    </w:p>
    <w:p w14:paraId="067D0F4D" w14:textId="77777777" w:rsidR="003373CA" w:rsidRDefault="003373CA">
      <w:pPr>
        <w:jc w:val="both"/>
        <w:rPr>
          <w:rFonts w:ascii="Arial" w:hAnsi="Arial" w:cs="Arial"/>
          <w:sz w:val="22"/>
          <w:szCs w:val="22"/>
        </w:rPr>
      </w:pPr>
    </w:p>
    <w:p w14:paraId="77616880" w14:textId="77777777" w:rsidR="008A53CE" w:rsidRDefault="00196CA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PROGRAM 3010 – Održavanje komunalne infrastrukture-javne površine</w:t>
      </w:r>
    </w:p>
    <w:p w14:paraId="77616881" w14:textId="77777777" w:rsidR="008A53CE" w:rsidRDefault="00196CA6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Cilj programa: </w:t>
      </w:r>
      <w:r>
        <w:rPr>
          <w:rFonts w:ascii="Arial" w:hAnsi="Arial" w:cs="Arial"/>
          <w:sz w:val="22"/>
          <w:szCs w:val="22"/>
        </w:rPr>
        <w:t>Sukladno Zakonu o komunalnom gospodarstvu i Odlukama Grada osigurava se zadovoljavajuća komunalna infrastruktura i usluga za djelatnost-javne površine.</w:t>
      </w:r>
    </w:p>
    <w:p w14:paraId="1236635D" w14:textId="77777777" w:rsidR="00326EE6" w:rsidRDefault="00326EE6">
      <w:pPr>
        <w:jc w:val="both"/>
        <w:rPr>
          <w:rFonts w:ascii="Arial" w:hAnsi="Arial" w:cs="Arial"/>
          <w:sz w:val="22"/>
          <w:szCs w:val="22"/>
        </w:rPr>
      </w:pPr>
    </w:p>
    <w:p w14:paraId="3B03252A" w14:textId="02E39B9F" w:rsidR="00951C79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ukupno planiranih </w:t>
      </w:r>
      <w:r w:rsidR="00380663">
        <w:rPr>
          <w:rFonts w:ascii="Arial" w:hAnsi="Arial" w:cs="Arial"/>
          <w:sz w:val="22"/>
          <w:szCs w:val="22"/>
        </w:rPr>
        <w:t>1.</w:t>
      </w:r>
      <w:r w:rsidR="0019645F">
        <w:rPr>
          <w:rFonts w:ascii="Arial" w:hAnsi="Arial" w:cs="Arial"/>
          <w:sz w:val="22"/>
          <w:szCs w:val="22"/>
        </w:rPr>
        <w:t>783</w:t>
      </w:r>
      <w:r w:rsidR="00380663">
        <w:rPr>
          <w:rFonts w:ascii="Arial" w:hAnsi="Arial" w:cs="Arial"/>
          <w:sz w:val="22"/>
          <w:szCs w:val="22"/>
        </w:rPr>
        <w:t>.200,00</w:t>
      </w:r>
      <w:r w:rsidR="0017367E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u 202</w:t>
      </w:r>
      <w:r w:rsidR="0019645F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godini utrošeno je </w:t>
      </w:r>
      <w:r w:rsidR="00951C79">
        <w:rPr>
          <w:rFonts w:ascii="Arial" w:hAnsi="Arial" w:cs="Arial"/>
          <w:sz w:val="22"/>
          <w:szCs w:val="22"/>
        </w:rPr>
        <w:t>1.</w:t>
      </w:r>
      <w:r w:rsidR="0019645F">
        <w:rPr>
          <w:rFonts w:ascii="Arial" w:hAnsi="Arial" w:cs="Arial"/>
          <w:sz w:val="22"/>
          <w:szCs w:val="22"/>
        </w:rPr>
        <w:t>776</w:t>
      </w:r>
      <w:r w:rsidR="00267186">
        <w:rPr>
          <w:rFonts w:ascii="Arial" w:hAnsi="Arial" w:cs="Arial"/>
          <w:sz w:val="22"/>
          <w:szCs w:val="22"/>
        </w:rPr>
        <w:t>.379,66</w:t>
      </w:r>
      <w:r w:rsidR="002E311D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ili </w:t>
      </w:r>
      <w:r w:rsidR="00267186">
        <w:rPr>
          <w:rFonts w:ascii="Arial" w:hAnsi="Arial" w:cs="Arial"/>
          <w:sz w:val="22"/>
          <w:szCs w:val="22"/>
        </w:rPr>
        <w:t>100</w:t>
      </w:r>
      <w:r>
        <w:rPr>
          <w:rFonts w:ascii="Arial" w:hAnsi="Arial" w:cs="Arial"/>
          <w:sz w:val="22"/>
          <w:szCs w:val="22"/>
        </w:rPr>
        <w:t>% plana.</w:t>
      </w:r>
    </w:p>
    <w:p w14:paraId="0BD6088D" w14:textId="77777777" w:rsidR="00951C79" w:rsidRDefault="00951C79">
      <w:pPr>
        <w:jc w:val="both"/>
        <w:rPr>
          <w:rFonts w:ascii="Arial" w:hAnsi="Arial" w:cs="Arial"/>
          <w:sz w:val="22"/>
          <w:szCs w:val="22"/>
        </w:rPr>
      </w:pPr>
    </w:p>
    <w:p w14:paraId="77616885" w14:textId="6384E7BA" w:rsidR="008A53CE" w:rsidRPr="00183EE8" w:rsidRDefault="00196CA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PROGRAM 3011 – Održavanje </w:t>
      </w:r>
      <w:proofErr w:type="spellStart"/>
      <w:r>
        <w:rPr>
          <w:rFonts w:ascii="Arial" w:hAnsi="Arial" w:cs="Arial"/>
          <w:b/>
          <w:sz w:val="22"/>
          <w:szCs w:val="22"/>
          <w:u w:val="single"/>
        </w:rPr>
        <w:t>građ.uređaja</w:t>
      </w:r>
      <w:proofErr w:type="spellEnd"/>
      <w:r>
        <w:rPr>
          <w:rFonts w:ascii="Arial" w:hAnsi="Arial" w:cs="Arial"/>
          <w:b/>
          <w:sz w:val="22"/>
          <w:szCs w:val="22"/>
          <w:u w:val="single"/>
        </w:rPr>
        <w:t xml:space="preserve"> i opreme javne namjene</w:t>
      </w:r>
    </w:p>
    <w:p w14:paraId="77616886" w14:textId="77777777" w:rsidR="008A53CE" w:rsidRDefault="00196CA6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Cilj programa: </w:t>
      </w:r>
      <w:r>
        <w:rPr>
          <w:rFonts w:ascii="Arial" w:hAnsi="Arial" w:cs="Arial"/>
          <w:sz w:val="22"/>
          <w:szCs w:val="22"/>
        </w:rPr>
        <w:t>Sukladno Zakonu o komunalnom gospodarstvu i Odlukama Grada osigurava se zadovoljavajuća komunalna infrastruktura i usluga</w:t>
      </w:r>
    </w:p>
    <w:p w14:paraId="77616887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888" w14:textId="04EC2C9B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ukupno planiranih </w:t>
      </w:r>
      <w:r w:rsidR="003A110E">
        <w:rPr>
          <w:rFonts w:ascii="Arial" w:hAnsi="Arial" w:cs="Arial"/>
          <w:sz w:val="22"/>
          <w:szCs w:val="22"/>
        </w:rPr>
        <w:t>2</w:t>
      </w:r>
      <w:r w:rsidR="00267186">
        <w:rPr>
          <w:rFonts w:ascii="Arial" w:hAnsi="Arial" w:cs="Arial"/>
          <w:sz w:val="22"/>
          <w:szCs w:val="22"/>
        </w:rPr>
        <w:t>95</w:t>
      </w:r>
      <w:r w:rsidR="003A110E">
        <w:rPr>
          <w:rFonts w:ascii="Arial" w:hAnsi="Arial" w:cs="Arial"/>
          <w:sz w:val="22"/>
          <w:szCs w:val="22"/>
        </w:rPr>
        <w:t>.000</w:t>
      </w:r>
      <w:r w:rsidR="00303425">
        <w:rPr>
          <w:rFonts w:ascii="Arial" w:hAnsi="Arial" w:cs="Arial"/>
          <w:sz w:val="22"/>
          <w:szCs w:val="22"/>
        </w:rPr>
        <w:t>,00 eura</w:t>
      </w:r>
      <w:r>
        <w:rPr>
          <w:rFonts w:ascii="Arial" w:hAnsi="Arial" w:cs="Arial"/>
          <w:sz w:val="22"/>
          <w:szCs w:val="22"/>
        </w:rPr>
        <w:t xml:space="preserve"> u 202</w:t>
      </w:r>
      <w:r w:rsidR="00A81F1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godini utrošeno je </w:t>
      </w:r>
      <w:r w:rsidR="00A81F1C">
        <w:rPr>
          <w:rFonts w:ascii="Arial" w:hAnsi="Arial" w:cs="Arial"/>
          <w:sz w:val="22"/>
          <w:szCs w:val="22"/>
        </w:rPr>
        <w:t>314.024,20</w:t>
      </w:r>
      <w:r w:rsidR="00303425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ili </w:t>
      </w:r>
      <w:r w:rsidR="003A110E">
        <w:rPr>
          <w:rFonts w:ascii="Arial" w:hAnsi="Arial" w:cs="Arial"/>
          <w:sz w:val="22"/>
          <w:szCs w:val="22"/>
        </w:rPr>
        <w:t>10</w:t>
      </w:r>
      <w:r w:rsidR="00A81F1C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% plana.</w:t>
      </w:r>
    </w:p>
    <w:p w14:paraId="77616889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88A" w14:textId="77777777" w:rsidR="008A53CE" w:rsidRDefault="00196CA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PROGRAM 3012 – Održavanje komunalne infrastrukture- ceste i putevi</w:t>
      </w:r>
    </w:p>
    <w:p w14:paraId="7761688B" w14:textId="77777777" w:rsidR="008A53CE" w:rsidRDefault="008A53CE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761688C" w14:textId="77777777" w:rsidR="008A53CE" w:rsidRDefault="00196CA6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Cilj programa: </w:t>
      </w:r>
      <w:r>
        <w:rPr>
          <w:rFonts w:ascii="Arial" w:hAnsi="Arial" w:cs="Arial"/>
          <w:sz w:val="22"/>
          <w:szCs w:val="22"/>
        </w:rPr>
        <w:t>Sukladno Zakonu o komunalnom gospodarstvu i Odlukama Grada osigurava se zadovoljavajuća komunalna infrastruktura i usluga iz djelatnosti nerazvrstanih cesta.</w:t>
      </w:r>
    </w:p>
    <w:p w14:paraId="1507181C" w14:textId="77777777" w:rsidR="00D6531C" w:rsidRDefault="00D6531C">
      <w:pPr>
        <w:jc w:val="both"/>
        <w:rPr>
          <w:rFonts w:ascii="Arial" w:hAnsi="Arial" w:cs="Arial"/>
          <w:sz w:val="22"/>
          <w:szCs w:val="22"/>
        </w:rPr>
      </w:pPr>
    </w:p>
    <w:p w14:paraId="77616890" w14:textId="0934EB06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ukupno planiranih </w:t>
      </w:r>
      <w:r w:rsidR="00E374D3">
        <w:rPr>
          <w:rFonts w:ascii="Arial" w:hAnsi="Arial" w:cs="Arial"/>
          <w:sz w:val="22"/>
          <w:szCs w:val="22"/>
        </w:rPr>
        <w:t>431</w:t>
      </w:r>
      <w:r w:rsidR="007C5B7E">
        <w:rPr>
          <w:rFonts w:ascii="Arial" w:hAnsi="Arial" w:cs="Arial"/>
          <w:sz w:val="22"/>
          <w:szCs w:val="22"/>
        </w:rPr>
        <w:t>.</w:t>
      </w:r>
      <w:r w:rsidR="00E374D3">
        <w:rPr>
          <w:rFonts w:ascii="Arial" w:hAnsi="Arial" w:cs="Arial"/>
          <w:sz w:val="22"/>
          <w:szCs w:val="22"/>
        </w:rPr>
        <w:t>25</w:t>
      </w:r>
      <w:r w:rsidR="007C5B7E">
        <w:rPr>
          <w:rFonts w:ascii="Arial" w:hAnsi="Arial" w:cs="Arial"/>
          <w:sz w:val="22"/>
          <w:szCs w:val="22"/>
        </w:rPr>
        <w:t>0,00</w:t>
      </w:r>
      <w:r>
        <w:rPr>
          <w:rFonts w:ascii="Arial" w:hAnsi="Arial" w:cs="Arial"/>
          <w:sz w:val="22"/>
          <w:szCs w:val="22"/>
        </w:rPr>
        <w:t xml:space="preserve"> u 202</w:t>
      </w:r>
      <w:r w:rsidR="00E374D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godini utrošeno je </w:t>
      </w:r>
      <w:r w:rsidR="00E374D3">
        <w:rPr>
          <w:rFonts w:ascii="Arial" w:hAnsi="Arial" w:cs="Arial"/>
          <w:sz w:val="22"/>
          <w:szCs w:val="22"/>
        </w:rPr>
        <w:t>364.564</w:t>
      </w:r>
      <w:r w:rsidR="007C3034">
        <w:rPr>
          <w:rFonts w:ascii="Arial" w:hAnsi="Arial" w:cs="Arial"/>
          <w:sz w:val="22"/>
          <w:szCs w:val="22"/>
        </w:rPr>
        <w:t>,85</w:t>
      </w:r>
      <w:r w:rsidR="00780FFB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ili </w:t>
      </w:r>
      <w:r w:rsidR="00D6531C">
        <w:rPr>
          <w:rFonts w:ascii="Arial" w:hAnsi="Arial" w:cs="Arial"/>
          <w:sz w:val="22"/>
          <w:szCs w:val="22"/>
        </w:rPr>
        <w:t>8</w:t>
      </w:r>
      <w:r w:rsidR="007C303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% plana. U okviru ovog programa financirane su aktivnosti: održavanje nerazvrstanih ulica i puteva, regulacija prometa, prometna signalizacija.</w:t>
      </w:r>
    </w:p>
    <w:p w14:paraId="77616891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892" w14:textId="77777777" w:rsidR="008A53CE" w:rsidRDefault="00196CA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PROGRAM 3013 – Održavanje pomorskog dobra</w:t>
      </w:r>
    </w:p>
    <w:p w14:paraId="77616893" w14:textId="77777777" w:rsidR="008A53CE" w:rsidRDefault="008A53CE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FBA09E9" w14:textId="77777777" w:rsidR="00EE7E0D" w:rsidRDefault="00196CA6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Cilj programa: </w:t>
      </w:r>
    </w:p>
    <w:p w14:paraId="77616894" w14:textId="0B1B41DA" w:rsidR="008A53CE" w:rsidRDefault="00196CA6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Sukladno Zakonu o pomorskom dobru i morskim lukama provodi se održavanje pomorskog dobra.</w:t>
      </w:r>
    </w:p>
    <w:p w14:paraId="77616895" w14:textId="4AF32610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planiranih ukupno </w:t>
      </w:r>
      <w:r w:rsidR="00AC6354">
        <w:rPr>
          <w:rFonts w:ascii="Arial" w:hAnsi="Arial" w:cs="Arial"/>
          <w:sz w:val="22"/>
          <w:szCs w:val="22"/>
        </w:rPr>
        <w:t>6</w:t>
      </w:r>
      <w:r w:rsidR="007C3034">
        <w:rPr>
          <w:rFonts w:ascii="Arial" w:hAnsi="Arial" w:cs="Arial"/>
          <w:sz w:val="22"/>
          <w:szCs w:val="22"/>
        </w:rPr>
        <w:t>8</w:t>
      </w:r>
      <w:r w:rsidR="00AC6354">
        <w:rPr>
          <w:rFonts w:ascii="Arial" w:hAnsi="Arial" w:cs="Arial"/>
          <w:sz w:val="22"/>
          <w:szCs w:val="22"/>
        </w:rPr>
        <w:t>.</w:t>
      </w:r>
      <w:r w:rsidR="007C3034">
        <w:rPr>
          <w:rFonts w:ascii="Arial" w:hAnsi="Arial" w:cs="Arial"/>
          <w:sz w:val="22"/>
          <w:szCs w:val="22"/>
        </w:rPr>
        <w:t>6</w:t>
      </w:r>
      <w:r w:rsidR="00AC6354">
        <w:rPr>
          <w:rFonts w:ascii="Arial" w:hAnsi="Arial" w:cs="Arial"/>
          <w:sz w:val="22"/>
          <w:szCs w:val="22"/>
        </w:rPr>
        <w:t>00,</w:t>
      </w:r>
      <w:r w:rsidR="00234B63">
        <w:rPr>
          <w:rFonts w:ascii="Arial" w:hAnsi="Arial" w:cs="Arial"/>
          <w:sz w:val="22"/>
          <w:szCs w:val="22"/>
        </w:rPr>
        <w:t>00 eura</w:t>
      </w:r>
      <w:r>
        <w:rPr>
          <w:rFonts w:ascii="Arial" w:hAnsi="Arial" w:cs="Arial"/>
          <w:sz w:val="22"/>
          <w:szCs w:val="22"/>
        </w:rPr>
        <w:t xml:space="preserve"> u 202</w:t>
      </w:r>
      <w:r w:rsidR="007C303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godini realizirano je </w:t>
      </w:r>
      <w:r w:rsidR="007C3034">
        <w:rPr>
          <w:rFonts w:ascii="Arial" w:hAnsi="Arial" w:cs="Arial"/>
          <w:sz w:val="22"/>
          <w:szCs w:val="22"/>
        </w:rPr>
        <w:t>9.228,28</w:t>
      </w:r>
      <w:r w:rsidR="00A3373D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a odnosi se na potrošnju vode na plažama te na nove sanitarne čvorove na pomorskom dobru. </w:t>
      </w:r>
    </w:p>
    <w:p w14:paraId="1C17F0EE" w14:textId="77777777" w:rsidR="008D3BDA" w:rsidRDefault="008D3BDA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7C2EFC83" w14:textId="77777777" w:rsidR="00EE7E0D" w:rsidRDefault="00EE7E0D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03A7AD64" w14:textId="77777777" w:rsidR="00EE7E0D" w:rsidRDefault="00EE7E0D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77616897" w14:textId="73659BD3" w:rsidR="008A53CE" w:rsidRDefault="00196CA6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Glavni program  A04- GOSPODARENJE GRADSKOM IMOVINOM</w:t>
      </w:r>
    </w:p>
    <w:p w14:paraId="20CF0E9A" w14:textId="77777777" w:rsidR="00EE7E0D" w:rsidRDefault="00EE7E0D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77616898" w14:textId="556EE204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202</w:t>
      </w:r>
      <w:r w:rsidR="00D2451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godini realiziran je sa </w:t>
      </w:r>
      <w:r w:rsidR="00D2451A">
        <w:rPr>
          <w:rFonts w:ascii="Arial" w:hAnsi="Arial" w:cs="Arial"/>
          <w:sz w:val="22"/>
          <w:szCs w:val="22"/>
        </w:rPr>
        <w:t>81</w:t>
      </w:r>
      <w:r>
        <w:rPr>
          <w:rFonts w:ascii="Arial" w:hAnsi="Arial" w:cs="Arial"/>
          <w:sz w:val="22"/>
          <w:szCs w:val="22"/>
        </w:rPr>
        <w:t xml:space="preserve">% plana, odnosno </w:t>
      </w:r>
      <w:r w:rsidR="00810358">
        <w:rPr>
          <w:rFonts w:ascii="Arial" w:hAnsi="Arial" w:cs="Arial"/>
          <w:sz w:val="22"/>
          <w:szCs w:val="22"/>
        </w:rPr>
        <w:t>1.</w:t>
      </w:r>
      <w:r w:rsidR="00D2451A">
        <w:rPr>
          <w:rFonts w:ascii="Arial" w:hAnsi="Arial" w:cs="Arial"/>
          <w:sz w:val="22"/>
          <w:szCs w:val="22"/>
        </w:rPr>
        <w:t>542.067,62</w:t>
      </w:r>
      <w:r w:rsidR="0077045F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>.</w:t>
      </w:r>
    </w:p>
    <w:p w14:paraId="77616899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89A" w14:textId="77777777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Ostvaruje se kroz provođenje sljedećih programa:</w:t>
      </w:r>
    </w:p>
    <w:p w14:paraId="7761689B" w14:textId="77777777" w:rsidR="008A53CE" w:rsidRDefault="008A53CE">
      <w:pPr>
        <w:rPr>
          <w:rFonts w:ascii="Arial" w:hAnsi="Arial" w:cs="Arial"/>
          <w:b/>
          <w:sz w:val="22"/>
          <w:szCs w:val="22"/>
          <w:u w:val="single"/>
        </w:rPr>
      </w:pPr>
    </w:p>
    <w:p w14:paraId="7761689C" w14:textId="77777777" w:rsidR="008A53CE" w:rsidRDefault="00196CA6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PROGRAM 4001 –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Programska aktivnost </w:t>
      </w:r>
    </w:p>
    <w:p w14:paraId="5A34D6E5" w14:textId="77777777" w:rsidR="00EE7E0D" w:rsidRDefault="00EE7E0D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7761689D" w14:textId="77777777" w:rsidR="008A53CE" w:rsidRDefault="00196CA6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Cilj programa:  </w:t>
      </w:r>
      <w:r>
        <w:rPr>
          <w:rFonts w:ascii="Arial" w:hAnsi="Arial" w:cs="Arial"/>
          <w:sz w:val="22"/>
          <w:szCs w:val="22"/>
        </w:rPr>
        <w:t>Osiguranje uvjeta za provedbu programa iz komunalnog sustava.</w:t>
      </w:r>
    </w:p>
    <w:p w14:paraId="7761689E" w14:textId="77777777" w:rsidR="008A53CE" w:rsidRDefault="008A53CE">
      <w:pPr>
        <w:jc w:val="center"/>
        <w:rPr>
          <w:rFonts w:ascii="Arial" w:hAnsi="Arial" w:cs="Arial"/>
          <w:sz w:val="22"/>
          <w:szCs w:val="22"/>
        </w:rPr>
      </w:pPr>
    </w:p>
    <w:p w14:paraId="7761689F" w14:textId="40F49EE9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ukupno planiranih </w:t>
      </w:r>
      <w:r w:rsidR="00BC00E8">
        <w:rPr>
          <w:rFonts w:ascii="Arial" w:hAnsi="Arial" w:cs="Arial"/>
          <w:sz w:val="22"/>
          <w:szCs w:val="22"/>
        </w:rPr>
        <w:t>189.000</w:t>
      </w:r>
      <w:r w:rsidR="007938E0">
        <w:rPr>
          <w:rFonts w:ascii="Arial" w:hAnsi="Arial" w:cs="Arial"/>
          <w:sz w:val="22"/>
          <w:szCs w:val="22"/>
        </w:rPr>
        <w:t>,00 eura</w:t>
      </w:r>
      <w:r>
        <w:rPr>
          <w:rFonts w:ascii="Arial" w:hAnsi="Arial" w:cs="Arial"/>
          <w:sz w:val="22"/>
          <w:szCs w:val="22"/>
        </w:rPr>
        <w:t xml:space="preserve"> u 202</w:t>
      </w:r>
      <w:r w:rsidR="00BC00E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godini utrošeno je </w:t>
      </w:r>
      <w:r w:rsidR="00BC00E8">
        <w:rPr>
          <w:rFonts w:ascii="Arial" w:hAnsi="Arial" w:cs="Arial"/>
          <w:sz w:val="22"/>
          <w:szCs w:val="22"/>
        </w:rPr>
        <w:t>165.492,80</w:t>
      </w:r>
      <w:r>
        <w:rPr>
          <w:rFonts w:ascii="Arial" w:hAnsi="Arial" w:cs="Arial"/>
          <w:sz w:val="22"/>
          <w:szCs w:val="22"/>
        </w:rPr>
        <w:t xml:space="preserve"> ili 8</w:t>
      </w:r>
      <w:r w:rsidR="005518DD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% plana.</w:t>
      </w:r>
    </w:p>
    <w:p w14:paraId="776168A0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8A1" w14:textId="77777777" w:rsidR="008A53CE" w:rsidRDefault="00196CA6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PROGRAM 4002 – </w:t>
      </w:r>
      <w:r>
        <w:rPr>
          <w:rFonts w:ascii="Arial" w:hAnsi="Arial" w:cs="Arial"/>
          <w:b/>
          <w:bCs/>
          <w:sz w:val="22"/>
          <w:szCs w:val="22"/>
          <w:u w:val="single"/>
        </w:rPr>
        <w:t>Održavanje i izgradnja stambenog fonda</w:t>
      </w:r>
    </w:p>
    <w:p w14:paraId="776168A2" w14:textId="77777777" w:rsidR="008A53CE" w:rsidRDefault="00196CA6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Cilj programa:</w:t>
      </w:r>
    </w:p>
    <w:p w14:paraId="4F51AB08" w14:textId="77777777" w:rsidR="00EE7E0D" w:rsidRDefault="00EE7E0D">
      <w:pPr>
        <w:rPr>
          <w:rFonts w:ascii="Arial" w:hAnsi="Arial" w:cs="Arial"/>
          <w:sz w:val="22"/>
          <w:szCs w:val="22"/>
          <w:u w:val="single"/>
        </w:rPr>
      </w:pPr>
    </w:p>
    <w:p w14:paraId="776168A3" w14:textId="77777777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Postiže se zadovoljavanje potreba stanovništva za izgradnjom novih i održavanjem postojećih stanova.</w:t>
      </w:r>
    </w:p>
    <w:p w14:paraId="776168A4" w14:textId="7E928C71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ukupno planiranih </w:t>
      </w:r>
      <w:r w:rsidR="00322C6D">
        <w:rPr>
          <w:rFonts w:ascii="Arial" w:hAnsi="Arial" w:cs="Arial"/>
          <w:sz w:val="22"/>
          <w:szCs w:val="22"/>
        </w:rPr>
        <w:t>1.284.500</w:t>
      </w:r>
      <w:r w:rsidR="00882F42">
        <w:rPr>
          <w:rFonts w:ascii="Arial" w:hAnsi="Arial" w:cs="Arial"/>
          <w:sz w:val="22"/>
          <w:szCs w:val="22"/>
        </w:rPr>
        <w:t>,00</w:t>
      </w:r>
      <w:r w:rsidR="00AE1050">
        <w:rPr>
          <w:rFonts w:ascii="Arial" w:hAnsi="Arial" w:cs="Arial"/>
          <w:sz w:val="22"/>
          <w:szCs w:val="22"/>
        </w:rPr>
        <w:t xml:space="preserve"> eu</w:t>
      </w:r>
      <w:r w:rsidR="008618BC">
        <w:rPr>
          <w:rFonts w:ascii="Arial" w:hAnsi="Arial" w:cs="Arial"/>
          <w:sz w:val="22"/>
          <w:szCs w:val="22"/>
        </w:rPr>
        <w:t>ra</w:t>
      </w:r>
      <w:r>
        <w:rPr>
          <w:rFonts w:ascii="Arial" w:hAnsi="Arial" w:cs="Arial"/>
          <w:sz w:val="22"/>
          <w:szCs w:val="22"/>
        </w:rPr>
        <w:t xml:space="preserve"> u 202</w:t>
      </w:r>
      <w:r w:rsidR="00322C6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godini utrošeno je </w:t>
      </w:r>
      <w:r w:rsidR="00882F42">
        <w:rPr>
          <w:rFonts w:ascii="Arial" w:hAnsi="Arial" w:cs="Arial"/>
          <w:sz w:val="22"/>
          <w:szCs w:val="22"/>
        </w:rPr>
        <w:t>1.</w:t>
      </w:r>
      <w:r w:rsidR="00322C6D">
        <w:rPr>
          <w:rFonts w:ascii="Arial" w:hAnsi="Arial" w:cs="Arial"/>
          <w:sz w:val="22"/>
          <w:szCs w:val="22"/>
        </w:rPr>
        <w:t>014.909,51</w:t>
      </w:r>
      <w:r w:rsidR="007D4F7F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ili </w:t>
      </w:r>
      <w:r w:rsidR="00BD65F9">
        <w:rPr>
          <w:rFonts w:ascii="Arial" w:hAnsi="Arial" w:cs="Arial"/>
          <w:sz w:val="22"/>
          <w:szCs w:val="22"/>
        </w:rPr>
        <w:t>7</w:t>
      </w:r>
      <w:r w:rsidR="00882F42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% plana, od čega za rekonstrukciju stambenog fonda </w:t>
      </w:r>
      <w:r w:rsidR="00BD65F9">
        <w:rPr>
          <w:rFonts w:ascii="Arial" w:hAnsi="Arial" w:cs="Arial"/>
          <w:sz w:val="22"/>
          <w:szCs w:val="22"/>
        </w:rPr>
        <w:t>872.650,29</w:t>
      </w:r>
      <w:r w:rsidR="003666F6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, a za stanogradnju </w:t>
      </w:r>
      <w:r w:rsidR="00BD65F9">
        <w:rPr>
          <w:rFonts w:ascii="Arial" w:hAnsi="Arial" w:cs="Arial"/>
          <w:sz w:val="22"/>
          <w:szCs w:val="22"/>
        </w:rPr>
        <w:t>117.211,25</w:t>
      </w:r>
      <w:r w:rsidR="003666F6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>.</w:t>
      </w:r>
    </w:p>
    <w:p w14:paraId="776168A5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8A6" w14:textId="77777777" w:rsidR="008A53CE" w:rsidRDefault="00196CA6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PROGRAM 4003 – </w:t>
      </w:r>
      <w:r>
        <w:rPr>
          <w:rFonts w:ascii="Arial" w:hAnsi="Arial" w:cs="Arial"/>
          <w:b/>
          <w:bCs/>
          <w:sz w:val="22"/>
          <w:szCs w:val="22"/>
          <w:u w:val="single"/>
        </w:rPr>
        <w:t>Gospodarenje poslovnim objektima</w:t>
      </w:r>
    </w:p>
    <w:p w14:paraId="776168A7" w14:textId="77777777" w:rsidR="008A53CE" w:rsidRDefault="00196CA6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Cilj programa:</w:t>
      </w:r>
    </w:p>
    <w:p w14:paraId="4AFECABE" w14:textId="77777777" w:rsidR="00EE7E0D" w:rsidRDefault="00EE7E0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76168A8" w14:textId="77777777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Programom se postiže zadovoljavanje potreba stanovništva za odgovarajućim poslovnim prostorima potrebnim za razvoj poduzetništva, te se zadovoljavaju potrebe turista kroz raznovrsniju ponudu. </w:t>
      </w:r>
    </w:p>
    <w:p w14:paraId="776168A9" w14:textId="77777777" w:rsidR="008A53CE" w:rsidRDefault="008A53CE">
      <w:pPr>
        <w:jc w:val="center"/>
        <w:rPr>
          <w:rFonts w:ascii="Arial" w:hAnsi="Arial" w:cs="Arial"/>
          <w:sz w:val="22"/>
          <w:szCs w:val="22"/>
        </w:rPr>
      </w:pPr>
    </w:p>
    <w:p w14:paraId="776168AA" w14:textId="39BA9983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ukupno planiranih </w:t>
      </w:r>
      <w:r w:rsidR="007514CC">
        <w:rPr>
          <w:rFonts w:ascii="Arial" w:hAnsi="Arial" w:cs="Arial"/>
          <w:sz w:val="22"/>
          <w:szCs w:val="22"/>
        </w:rPr>
        <w:t>441.700</w:t>
      </w:r>
      <w:r w:rsidR="00922403">
        <w:rPr>
          <w:rFonts w:ascii="Arial" w:hAnsi="Arial" w:cs="Arial"/>
          <w:sz w:val="22"/>
          <w:szCs w:val="22"/>
        </w:rPr>
        <w:t>,00 eura</w:t>
      </w:r>
      <w:r>
        <w:rPr>
          <w:rFonts w:ascii="Arial" w:hAnsi="Arial" w:cs="Arial"/>
          <w:sz w:val="22"/>
          <w:szCs w:val="22"/>
        </w:rPr>
        <w:t xml:space="preserve"> u 202</w:t>
      </w:r>
      <w:r w:rsidR="007514C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godini utrošeno je </w:t>
      </w:r>
      <w:r w:rsidR="007514CC">
        <w:rPr>
          <w:rFonts w:ascii="Arial" w:hAnsi="Arial" w:cs="Arial"/>
          <w:sz w:val="22"/>
          <w:szCs w:val="22"/>
        </w:rPr>
        <w:t>361.665,31</w:t>
      </w:r>
      <w:r w:rsidR="00BB2B92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ili </w:t>
      </w:r>
      <w:r w:rsidR="007C7055">
        <w:rPr>
          <w:rFonts w:ascii="Arial" w:hAnsi="Arial" w:cs="Arial"/>
          <w:sz w:val="22"/>
          <w:szCs w:val="22"/>
        </w:rPr>
        <w:t>8</w:t>
      </w:r>
      <w:r w:rsidR="00BB2B92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% plana, i to:  za troškove upravljanja </w:t>
      </w:r>
      <w:r w:rsidR="007C7055">
        <w:rPr>
          <w:rFonts w:ascii="Arial" w:hAnsi="Arial" w:cs="Arial"/>
          <w:sz w:val="22"/>
          <w:szCs w:val="22"/>
        </w:rPr>
        <w:t>25.297,13</w:t>
      </w:r>
      <w:r w:rsidR="00BB2B92">
        <w:rPr>
          <w:rFonts w:ascii="Arial" w:hAnsi="Arial" w:cs="Arial"/>
          <w:sz w:val="22"/>
          <w:szCs w:val="22"/>
        </w:rPr>
        <w:t xml:space="preserve"> eura</w:t>
      </w:r>
      <w:r w:rsidR="003C58F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i za rekonstrukciju pos</w:t>
      </w:r>
      <w:r w:rsidR="00511EB6">
        <w:rPr>
          <w:rFonts w:ascii="Arial" w:hAnsi="Arial" w:cs="Arial"/>
          <w:sz w:val="22"/>
          <w:szCs w:val="22"/>
        </w:rPr>
        <w:t xml:space="preserve">lovnih </w:t>
      </w:r>
      <w:r>
        <w:rPr>
          <w:rFonts w:ascii="Arial" w:hAnsi="Arial" w:cs="Arial"/>
          <w:sz w:val="22"/>
          <w:szCs w:val="22"/>
        </w:rPr>
        <w:t xml:space="preserve">prostora </w:t>
      </w:r>
      <w:r w:rsidR="007C7055">
        <w:rPr>
          <w:rFonts w:ascii="Arial" w:hAnsi="Arial" w:cs="Arial"/>
          <w:sz w:val="22"/>
          <w:szCs w:val="22"/>
        </w:rPr>
        <w:t>268.112,43</w:t>
      </w:r>
      <w:r w:rsidR="00925DC3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CE68AE6" w14:textId="77777777" w:rsidR="00AA290F" w:rsidRDefault="00AA290F">
      <w:pPr>
        <w:jc w:val="both"/>
        <w:rPr>
          <w:rFonts w:ascii="Arial" w:hAnsi="Arial" w:cs="Arial"/>
          <w:sz w:val="22"/>
          <w:szCs w:val="22"/>
        </w:rPr>
      </w:pPr>
    </w:p>
    <w:p w14:paraId="436388E0" w14:textId="77777777" w:rsidR="00AA290F" w:rsidRDefault="00AA290F">
      <w:pPr>
        <w:jc w:val="both"/>
        <w:rPr>
          <w:rFonts w:ascii="Arial" w:hAnsi="Arial" w:cs="Arial"/>
          <w:sz w:val="22"/>
          <w:szCs w:val="22"/>
        </w:rPr>
      </w:pPr>
    </w:p>
    <w:p w14:paraId="39B569EC" w14:textId="77777777" w:rsidR="00AA290F" w:rsidRDefault="00AA290F">
      <w:pPr>
        <w:jc w:val="both"/>
        <w:rPr>
          <w:rFonts w:ascii="Arial" w:hAnsi="Arial" w:cs="Arial"/>
          <w:sz w:val="22"/>
          <w:szCs w:val="22"/>
        </w:rPr>
      </w:pPr>
    </w:p>
    <w:p w14:paraId="776168AB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8AC" w14:textId="77777777" w:rsidR="008A53CE" w:rsidRDefault="00196CA6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Glavni program A05– </w:t>
      </w:r>
      <w:r>
        <w:rPr>
          <w:rFonts w:ascii="Arial" w:hAnsi="Arial" w:cs="Arial"/>
          <w:b/>
          <w:bCs/>
          <w:sz w:val="22"/>
          <w:szCs w:val="22"/>
          <w:u w:val="single"/>
        </w:rPr>
        <w:t>Javna sigurnost</w:t>
      </w:r>
    </w:p>
    <w:p w14:paraId="38BCA577" w14:textId="77777777" w:rsidR="00AA290F" w:rsidRDefault="00AA290F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776168AD" w14:textId="77777777" w:rsidR="008A53CE" w:rsidRDefault="00196C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 sklopu Glavnog programa – Javna sigurnost – provodi se: </w:t>
      </w:r>
    </w:p>
    <w:p w14:paraId="776168AE" w14:textId="77777777" w:rsidR="008A53CE" w:rsidRDefault="008A53CE">
      <w:pPr>
        <w:rPr>
          <w:rFonts w:ascii="Arial" w:hAnsi="Arial" w:cs="Arial"/>
          <w:sz w:val="22"/>
          <w:szCs w:val="22"/>
        </w:rPr>
      </w:pPr>
    </w:p>
    <w:p w14:paraId="776168AF" w14:textId="77777777" w:rsidR="008A53CE" w:rsidRDefault="00196CA6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PROGRAM 5001 – Organiziranje i provođenje zaštite i spašavanja</w:t>
      </w:r>
    </w:p>
    <w:p w14:paraId="776168B0" w14:textId="77777777" w:rsidR="008A53CE" w:rsidRDefault="00196CA6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Cilj programa:</w:t>
      </w:r>
    </w:p>
    <w:p w14:paraId="6C29D1BB" w14:textId="77777777" w:rsidR="00AA290F" w:rsidRDefault="00AA290F">
      <w:pPr>
        <w:rPr>
          <w:rFonts w:ascii="Arial" w:hAnsi="Arial" w:cs="Arial"/>
          <w:sz w:val="22"/>
          <w:szCs w:val="22"/>
          <w:u w:val="single"/>
        </w:rPr>
      </w:pPr>
    </w:p>
    <w:p w14:paraId="776168B1" w14:textId="0A3F805D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Programom se ostvaruju uvjeti za zaštitu imovine i prirode od požara temeljem Zakonu o vatrogastvu i gradskog plana zaštite od požara. Program također obuhvaća organizacijske oblike sustava zaštite i spašavanja, te djelovanja u slučaju prirodnih i drugih nesreća. U 202</w:t>
      </w:r>
      <w:r w:rsidR="00511EB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godini realizirano je za ovaj program </w:t>
      </w:r>
      <w:r w:rsidR="001E7654">
        <w:rPr>
          <w:rFonts w:ascii="Arial" w:hAnsi="Arial" w:cs="Arial"/>
          <w:sz w:val="22"/>
          <w:szCs w:val="22"/>
        </w:rPr>
        <w:t>288.607,07</w:t>
      </w:r>
      <w:r w:rsidR="00C02A05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ili </w:t>
      </w:r>
      <w:r w:rsidR="001E7654">
        <w:rPr>
          <w:rFonts w:ascii="Arial" w:hAnsi="Arial" w:cs="Arial"/>
          <w:sz w:val="22"/>
          <w:szCs w:val="22"/>
        </w:rPr>
        <w:t>100</w:t>
      </w:r>
      <w:r>
        <w:rPr>
          <w:rFonts w:ascii="Arial" w:hAnsi="Arial" w:cs="Arial"/>
          <w:sz w:val="22"/>
          <w:szCs w:val="22"/>
        </w:rPr>
        <w:t xml:space="preserve">% od ukupno planiranih </w:t>
      </w:r>
      <w:r w:rsidR="001E7654">
        <w:rPr>
          <w:rFonts w:ascii="Arial" w:hAnsi="Arial" w:cs="Arial"/>
          <w:sz w:val="22"/>
          <w:szCs w:val="22"/>
        </w:rPr>
        <w:t>289.800</w:t>
      </w:r>
      <w:r w:rsidR="007C56F9">
        <w:rPr>
          <w:rFonts w:ascii="Arial" w:hAnsi="Arial" w:cs="Arial"/>
          <w:sz w:val="22"/>
          <w:szCs w:val="22"/>
        </w:rPr>
        <w:t>,00 eura</w:t>
      </w:r>
      <w:r>
        <w:rPr>
          <w:rFonts w:ascii="Arial" w:hAnsi="Arial" w:cs="Arial"/>
          <w:sz w:val="22"/>
          <w:szCs w:val="22"/>
        </w:rPr>
        <w:t>.</w:t>
      </w:r>
    </w:p>
    <w:p w14:paraId="776168B2" w14:textId="77777777" w:rsidR="008A53CE" w:rsidRDefault="008A53CE">
      <w:pPr>
        <w:rPr>
          <w:rFonts w:ascii="Arial" w:hAnsi="Arial" w:cs="Arial"/>
          <w:sz w:val="22"/>
          <w:szCs w:val="22"/>
        </w:rPr>
      </w:pPr>
    </w:p>
    <w:p w14:paraId="776168B3" w14:textId="77777777" w:rsidR="008A53CE" w:rsidRDefault="00196CA6">
      <w:pPr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>PRORAČUNSKI KORISNIK: JAVNA VATROGASNA POSTROJBA</w:t>
      </w:r>
    </w:p>
    <w:p w14:paraId="776168B4" w14:textId="77777777" w:rsidR="008A53CE" w:rsidRDefault="008A53CE">
      <w:pPr>
        <w:rPr>
          <w:rFonts w:ascii="Arial" w:hAnsi="Arial" w:cs="Arial"/>
          <w:b/>
          <w:color w:val="FF0000"/>
          <w:sz w:val="22"/>
          <w:szCs w:val="22"/>
        </w:rPr>
      </w:pPr>
    </w:p>
    <w:p w14:paraId="776168B5" w14:textId="224CF445" w:rsidR="008A53CE" w:rsidRDefault="00196CA6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nadležnosti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Odsjeka za urbanizam, komunalno gospodarstvo i gospodarenje gradskom imovinom je i proračunski korisnik Javna vatrogasna postrojba koji je u izvještajnom razdoblju utrošio ukupno </w:t>
      </w:r>
      <w:r w:rsidR="00C936EE">
        <w:rPr>
          <w:rFonts w:ascii="Arial" w:hAnsi="Arial" w:cs="Arial"/>
          <w:bCs/>
          <w:color w:val="000000"/>
          <w:sz w:val="22"/>
          <w:szCs w:val="22"/>
        </w:rPr>
        <w:t>1.413.656,84</w:t>
      </w:r>
      <w:r w:rsidR="00CD3150">
        <w:rPr>
          <w:rFonts w:ascii="Arial" w:hAnsi="Arial" w:cs="Arial"/>
          <w:bCs/>
          <w:color w:val="000000"/>
          <w:sz w:val="22"/>
          <w:szCs w:val="22"/>
        </w:rPr>
        <w:t xml:space="preserve"> eura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ili </w:t>
      </w:r>
      <w:r w:rsidR="00580F08">
        <w:rPr>
          <w:rFonts w:ascii="Arial" w:hAnsi="Arial" w:cs="Arial"/>
          <w:bCs/>
          <w:color w:val="000000"/>
          <w:sz w:val="22"/>
          <w:szCs w:val="22"/>
        </w:rPr>
        <w:t>9</w:t>
      </w:r>
      <w:r w:rsidR="00C936EE">
        <w:rPr>
          <w:rFonts w:ascii="Arial" w:hAnsi="Arial" w:cs="Arial"/>
          <w:bCs/>
          <w:color w:val="000000"/>
          <w:sz w:val="22"/>
          <w:szCs w:val="22"/>
        </w:rPr>
        <w:t>5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% plana. </w:t>
      </w:r>
    </w:p>
    <w:p w14:paraId="49DA24A7" w14:textId="77777777" w:rsidR="00AA290F" w:rsidRDefault="00AA290F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7CB7C87D" w14:textId="77777777" w:rsidR="00AA290F" w:rsidRDefault="00AA290F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70B189B8" w14:textId="77777777" w:rsidR="00FE6615" w:rsidRDefault="00FE6615">
      <w:pPr>
        <w:jc w:val="both"/>
        <w:rPr>
          <w:rFonts w:ascii="Arial" w:hAnsi="Arial" w:cs="Arial"/>
          <w:sz w:val="22"/>
          <w:szCs w:val="22"/>
        </w:rPr>
      </w:pPr>
    </w:p>
    <w:p w14:paraId="071090B0" w14:textId="77777777" w:rsidR="00EA0C3A" w:rsidRDefault="00EA0C3A">
      <w:pPr>
        <w:jc w:val="both"/>
        <w:rPr>
          <w:rFonts w:ascii="Arial" w:hAnsi="Arial" w:cs="Arial"/>
          <w:sz w:val="22"/>
          <w:szCs w:val="22"/>
        </w:rPr>
      </w:pPr>
    </w:p>
    <w:p w14:paraId="776168B8" w14:textId="77777777" w:rsidR="008A53CE" w:rsidRDefault="00196CA6">
      <w:pPr>
        <w:rPr>
          <w:rFonts w:ascii="Arial" w:hAnsi="Arial" w:cs="Arial"/>
          <w:b/>
          <w:bCs/>
          <w:color w:val="000000"/>
          <w:sz w:val="22"/>
          <w:szCs w:val="22"/>
          <w:u w:val="thick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thick"/>
        </w:rPr>
        <w:t>Glava 10003 – ODSJEK ZA PRAVNE, KADROVSKE POSLOVE I SAMOUPRAVU</w:t>
      </w:r>
    </w:p>
    <w:p w14:paraId="776168B9" w14:textId="77777777" w:rsidR="008A53CE" w:rsidRDefault="008A53CE">
      <w:pPr>
        <w:rPr>
          <w:rFonts w:ascii="Arial" w:hAnsi="Arial" w:cs="Arial"/>
          <w:sz w:val="22"/>
          <w:szCs w:val="22"/>
        </w:rPr>
      </w:pPr>
    </w:p>
    <w:p w14:paraId="776168BA" w14:textId="77777777" w:rsidR="008A53CE" w:rsidRDefault="00196CA6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Glavni program  A01- REDOVNA DJELATNOST GRADA</w:t>
      </w:r>
    </w:p>
    <w:p w14:paraId="776168BB" w14:textId="77777777" w:rsidR="008A53CE" w:rsidRDefault="00196CA6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obuhvaća djelatnost izvršnog i zakonodavnog tijela,  provedbu izbora, pružanje podrške radu izvršnog tijela, razvoj civilnog društva, zaštitu prava nacionalnih manjina, promicanje ljudskih prava.  </w:t>
      </w:r>
    </w:p>
    <w:p w14:paraId="776168BC" w14:textId="77777777" w:rsidR="008A53CE" w:rsidRDefault="008A53C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76168BD" w14:textId="77777777" w:rsidR="008A53CE" w:rsidRDefault="00196CA6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Realizira se kroz sljedeće programe: </w:t>
      </w:r>
    </w:p>
    <w:p w14:paraId="776168BE" w14:textId="77777777" w:rsidR="008A53CE" w:rsidRDefault="008A53C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76168BF" w14:textId="77777777" w:rsidR="008A53CE" w:rsidRDefault="00196CA6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PROGRAM 1001 – 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Javna uprava i administracija</w:t>
      </w:r>
    </w:p>
    <w:p w14:paraId="776168C0" w14:textId="77777777" w:rsidR="008A53CE" w:rsidRDefault="008A53C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76168C1" w14:textId="77777777" w:rsidR="008A53CE" w:rsidRDefault="00196CA6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 xml:space="preserve">Cilj programa: učinkovito izvršavanje </w:t>
      </w:r>
      <w:r>
        <w:rPr>
          <w:rFonts w:ascii="Arial" w:hAnsi="Arial" w:cs="Arial"/>
          <w:color w:val="000000"/>
          <w:sz w:val="22"/>
          <w:szCs w:val="22"/>
        </w:rPr>
        <w:t xml:space="preserve">poslova prisilne naplate potraživanja, provedbe ovršnih i drugih postupaka radi namirenja tražbina, te upravnih sporova, kao i poslove zaštite mladih kroz suradnju sa Savjetom mladih i drugim udrugama, kao i promicanje sudjelovanja građana u odlučivanju. </w:t>
      </w:r>
    </w:p>
    <w:p w14:paraId="776168C2" w14:textId="77777777" w:rsidR="008A53CE" w:rsidRDefault="008A53C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73EA89F" w14:textId="5BEDE17E" w:rsidR="00FE6615" w:rsidRPr="006461F7" w:rsidRDefault="00196CA6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Od ukupno planiranih </w:t>
      </w:r>
      <w:r w:rsidR="002924A4">
        <w:rPr>
          <w:rFonts w:ascii="Arial" w:hAnsi="Arial" w:cs="Arial"/>
          <w:color w:val="000000"/>
          <w:sz w:val="22"/>
          <w:szCs w:val="22"/>
        </w:rPr>
        <w:t>497.900</w:t>
      </w:r>
      <w:r w:rsidR="00B433D9">
        <w:rPr>
          <w:rFonts w:ascii="Arial" w:hAnsi="Arial" w:cs="Arial"/>
          <w:color w:val="000000"/>
          <w:sz w:val="22"/>
          <w:szCs w:val="22"/>
        </w:rPr>
        <w:t>,00 eura</w:t>
      </w:r>
      <w:r>
        <w:rPr>
          <w:rFonts w:ascii="Arial" w:hAnsi="Arial" w:cs="Arial"/>
          <w:color w:val="000000"/>
          <w:sz w:val="22"/>
          <w:szCs w:val="22"/>
        </w:rPr>
        <w:t>, u 202</w:t>
      </w:r>
      <w:r w:rsidR="002924A4">
        <w:rPr>
          <w:rFonts w:ascii="Arial" w:hAnsi="Arial" w:cs="Arial"/>
          <w:color w:val="000000"/>
          <w:sz w:val="22"/>
          <w:szCs w:val="22"/>
        </w:rPr>
        <w:t>5</w:t>
      </w:r>
      <w:r>
        <w:rPr>
          <w:rFonts w:ascii="Arial" w:hAnsi="Arial" w:cs="Arial"/>
          <w:color w:val="000000"/>
          <w:sz w:val="22"/>
          <w:szCs w:val="22"/>
        </w:rPr>
        <w:t xml:space="preserve">. godini realizirano je </w:t>
      </w:r>
      <w:r w:rsidR="002924A4">
        <w:rPr>
          <w:rFonts w:ascii="Arial" w:hAnsi="Arial" w:cs="Arial"/>
          <w:color w:val="000000"/>
          <w:sz w:val="22"/>
          <w:szCs w:val="22"/>
        </w:rPr>
        <w:t>488.251,40</w:t>
      </w:r>
      <w:r w:rsidR="00DD30AA">
        <w:rPr>
          <w:rFonts w:ascii="Arial" w:hAnsi="Arial" w:cs="Arial"/>
          <w:color w:val="000000"/>
          <w:sz w:val="22"/>
          <w:szCs w:val="22"/>
        </w:rPr>
        <w:t xml:space="preserve"> eura</w:t>
      </w:r>
      <w:r>
        <w:rPr>
          <w:rFonts w:ascii="Arial" w:hAnsi="Arial" w:cs="Arial"/>
          <w:color w:val="000000"/>
          <w:sz w:val="22"/>
          <w:szCs w:val="22"/>
        </w:rPr>
        <w:t xml:space="preserve"> ili </w:t>
      </w:r>
      <w:r w:rsidR="00552D86">
        <w:rPr>
          <w:rFonts w:ascii="Arial" w:hAnsi="Arial" w:cs="Arial"/>
          <w:color w:val="000000"/>
          <w:sz w:val="22"/>
          <w:szCs w:val="22"/>
        </w:rPr>
        <w:t>98</w:t>
      </w:r>
      <w:r>
        <w:rPr>
          <w:rFonts w:ascii="Arial" w:hAnsi="Arial" w:cs="Arial"/>
          <w:color w:val="000000"/>
          <w:sz w:val="22"/>
          <w:szCs w:val="22"/>
        </w:rPr>
        <w:t>% i to za: troškove odvjetnika i sudskih postupaka</w:t>
      </w:r>
      <w:r w:rsidR="00DD30AA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izbore za mjesne odbore</w:t>
      </w:r>
      <w:r w:rsidR="00DD30AA">
        <w:rPr>
          <w:rFonts w:ascii="Arial" w:hAnsi="Arial" w:cs="Arial"/>
          <w:color w:val="000000"/>
          <w:sz w:val="22"/>
          <w:szCs w:val="22"/>
        </w:rPr>
        <w:t xml:space="preserve"> i izbore za vijeća nacionalnih manjina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776168C4" w14:textId="77777777" w:rsidR="008A53CE" w:rsidRDefault="008A53CE">
      <w:pPr>
        <w:jc w:val="both"/>
        <w:rPr>
          <w:rFonts w:ascii="Arial" w:hAnsi="Arial" w:cs="Arial"/>
          <w:b/>
          <w:sz w:val="22"/>
          <w:szCs w:val="22"/>
        </w:rPr>
      </w:pPr>
    </w:p>
    <w:p w14:paraId="776168C5" w14:textId="77777777" w:rsidR="008A53CE" w:rsidRDefault="00196CA6">
      <w:pPr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PROGRAM  1002 – 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Mjesna samouprava</w:t>
      </w:r>
    </w:p>
    <w:p w14:paraId="77132E41" w14:textId="77777777" w:rsidR="006942E0" w:rsidRDefault="006942E0">
      <w:pPr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7E69EF77" w14:textId="77777777" w:rsidR="00AA290F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Cilj programa- </w:t>
      </w:r>
    </w:p>
    <w:p w14:paraId="776168C6" w14:textId="319363D7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potpomaganje djelovanju i radu mjesnih odbora</w:t>
      </w:r>
      <w:r w:rsidR="00FE7C12">
        <w:rPr>
          <w:rFonts w:ascii="Arial" w:hAnsi="Arial" w:cs="Arial"/>
          <w:sz w:val="22"/>
          <w:szCs w:val="22"/>
        </w:rPr>
        <w:t>, a</w:t>
      </w:r>
      <w:r>
        <w:rPr>
          <w:rFonts w:ascii="Arial" w:hAnsi="Arial" w:cs="Arial"/>
          <w:sz w:val="22"/>
          <w:szCs w:val="22"/>
        </w:rPr>
        <w:t xml:space="preserve"> realiziran je sa </w:t>
      </w:r>
      <w:r w:rsidR="00552D86">
        <w:rPr>
          <w:rFonts w:ascii="Arial" w:hAnsi="Arial" w:cs="Arial"/>
          <w:sz w:val="22"/>
          <w:szCs w:val="22"/>
        </w:rPr>
        <w:t>426.357,35</w:t>
      </w:r>
      <w:r w:rsidR="007B7016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, odnosno </w:t>
      </w:r>
      <w:r w:rsidR="005B293F">
        <w:rPr>
          <w:rFonts w:ascii="Arial" w:hAnsi="Arial" w:cs="Arial"/>
          <w:sz w:val="22"/>
          <w:szCs w:val="22"/>
        </w:rPr>
        <w:t>93</w:t>
      </w:r>
      <w:r>
        <w:rPr>
          <w:rFonts w:ascii="Arial" w:hAnsi="Arial" w:cs="Arial"/>
          <w:sz w:val="22"/>
          <w:szCs w:val="22"/>
        </w:rPr>
        <w:t xml:space="preserve"> % od godišnjeg plana, od čega se najveća vrijednost odnosi na uređenje </w:t>
      </w:r>
      <w:r w:rsidR="005B293F">
        <w:rPr>
          <w:rFonts w:ascii="Arial" w:hAnsi="Arial" w:cs="Arial"/>
          <w:sz w:val="22"/>
          <w:szCs w:val="22"/>
        </w:rPr>
        <w:t xml:space="preserve">zgrade MO </w:t>
      </w:r>
      <w:proofErr w:type="spellStart"/>
      <w:r w:rsidR="005B293F">
        <w:rPr>
          <w:rFonts w:ascii="Arial" w:hAnsi="Arial" w:cs="Arial"/>
          <w:sz w:val="22"/>
          <w:szCs w:val="22"/>
        </w:rPr>
        <w:t>Ćunski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r w:rsidR="00A83119">
        <w:rPr>
          <w:rFonts w:ascii="Arial" w:hAnsi="Arial" w:cs="Arial"/>
          <w:sz w:val="22"/>
          <w:szCs w:val="22"/>
        </w:rPr>
        <w:t>141.218,82</w:t>
      </w:r>
      <w:r w:rsidR="007B7016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>)</w:t>
      </w:r>
      <w:r w:rsidR="007B701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E02BCA">
        <w:rPr>
          <w:rFonts w:ascii="Arial" w:hAnsi="Arial" w:cs="Arial"/>
          <w:sz w:val="22"/>
          <w:szCs w:val="22"/>
        </w:rPr>
        <w:t>sanacija MO Punta Križa</w:t>
      </w:r>
      <w:r w:rsidR="00621196">
        <w:rPr>
          <w:rFonts w:ascii="Arial" w:hAnsi="Arial" w:cs="Arial"/>
          <w:sz w:val="22"/>
          <w:szCs w:val="22"/>
        </w:rPr>
        <w:t xml:space="preserve"> (</w:t>
      </w:r>
      <w:r w:rsidR="00E02BCA">
        <w:rPr>
          <w:rFonts w:ascii="Arial" w:hAnsi="Arial" w:cs="Arial"/>
          <w:sz w:val="22"/>
          <w:szCs w:val="22"/>
        </w:rPr>
        <w:t>179.489,43</w:t>
      </w:r>
      <w:r w:rsidR="00621196">
        <w:rPr>
          <w:rFonts w:ascii="Arial" w:hAnsi="Arial" w:cs="Arial"/>
          <w:sz w:val="22"/>
          <w:szCs w:val="22"/>
        </w:rPr>
        <w:t xml:space="preserve"> eura) </w:t>
      </w:r>
      <w:r w:rsidR="00F00278">
        <w:rPr>
          <w:rFonts w:ascii="Arial" w:hAnsi="Arial" w:cs="Arial"/>
          <w:sz w:val="22"/>
          <w:szCs w:val="22"/>
        </w:rPr>
        <w:t>i rekonstrukcija mlina na otoku Unije (</w:t>
      </w:r>
      <w:r w:rsidR="00532DFC">
        <w:rPr>
          <w:rFonts w:ascii="Arial" w:hAnsi="Arial" w:cs="Arial"/>
          <w:sz w:val="22"/>
          <w:szCs w:val="22"/>
        </w:rPr>
        <w:t>45.810,00</w:t>
      </w:r>
      <w:r w:rsidR="00F00278">
        <w:rPr>
          <w:rFonts w:ascii="Arial" w:hAnsi="Arial" w:cs="Arial"/>
          <w:sz w:val="22"/>
          <w:szCs w:val="22"/>
        </w:rPr>
        <w:t xml:space="preserve"> eura)</w:t>
      </w:r>
      <w:r w:rsidR="00983A91">
        <w:rPr>
          <w:rFonts w:ascii="Arial" w:hAnsi="Arial" w:cs="Arial"/>
          <w:sz w:val="22"/>
          <w:szCs w:val="22"/>
        </w:rPr>
        <w:t xml:space="preserve"> </w:t>
      </w:r>
      <w:r w:rsidR="00E771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koji </w:t>
      </w:r>
      <w:r w:rsidR="00E771ED">
        <w:rPr>
          <w:rFonts w:ascii="Arial" w:hAnsi="Arial" w:cs="Arial"/>
          <w:sz w:val="22"/>
          <w:szCs w:val="22"/>
        </w:rPr>
        <w:t>su</w:t>
      </w:r>
      <w:r>
        <w:rPr>
          <w:rFonts w:ascii="Arial" w:hAnsi="Arial" w:cs="Arial"/>
          <w:sz w:val="22"/>
          <w:szCs w:val="22"/>
        </w:rPr>
        <w:t xml:space="preserve"> </w:t>
      </w:r>
      <w:r w:rsidR="00F00278">
        <w:rPr>
          <w:rFonts w:ascii="Arial" w:hAnsi="Arial" w:cs="Arial"/>
          <w:sz w:val="22"/>
          <w:szCs w:val="22"/>
        </w:rPr>
        <w:t>su</w:t>
      </w:r>
      <w:r>
        <w:rPr>
          <w:rFonts w:ascii="Arial" w:hAnsi="Arial" w:cs="Arial"/>
          <w:sz w:val="22"/>
          <w:szCs w:val="22"/>
        </w:rPr>
        <w:t>financiran</w:t>
      </w:r>
      <w:r w:rsidR="00E771ED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iz kapitalnih pomoći</w:t>
      </w:r>
      <w:r w:rsidR="00F00278">
        <w:rPr>
          <w:rFonts w:ascii="Arial" w:hAnsi="Arial" w:cs="Arial"/>
          <w:sz w:val="22"/>
          <w:szCs w:val="22"/>
        </w:rPr>
        <w:t>.</w:t>
      </w:r>
    </w:p>
    <w:p w14:paraId="776168C7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8C8" w14:textId="77777777" w:rsidR="008A53CE" w:rsidRDefault="00196CA6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PROGRAM 1003 – 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Zaštita prava nacionalnih manjina</w:t>
      </w:r>
    </w:p>
    <w:p w14:paraId="47BC1620" w14:textId="77777777" w:rsidR="006942E0" w:rsidRDefault="006942E0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270A3CDF" w14:textId="742A7BC7" w:rsidR="005B6672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Cilj ovog programa, osiguravanje ustavnih prava nacionalnih manjina sukladno odredbama Zakona o nacionalnim manjinama, ovaj program  u 202</w:t>
      </w:r>
      <w:r w:rsidR="00532DF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godini </w:t>
      </w:r>
      <w:r w:rsidR="00532DFC">
        <w:rPr>
          <w:rFonts w:ascii="Arial" w:hAnsi="Arial" w:cs="Arial"/>
          <w:sz w:val="22"/>
          <w:szCs w:val="22"/>
        </w:rPr>
        <w:t xml:space="preserve">nije </w:t>
      </w:r>
      <w:r>
        <w:rPr>
          <w:rFonts w:ascii="Arial" w:hAnsi="Arial" w:cs="Arial"/>
          <w:sz w:val="22"/>
          <w:szCs w:val="22"/>
        </w:rPr>
        <w:t>realiziran</w:t>
      </w:r>
      <w:r w:rsidR="00532DFC">
        <w:rPr>
          <w:rFonts w:ascii="Arial" w:hAnsi="Arial" w:cs="Arial"/>
          <w:sz w:val="22"/>
          <w:szCs w:val="22"/>
        </w:rPr>
        <w:t>.</w:t>
      </w:r>
    </w:p>
    <w:p w14:paraId="776168CA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8CB" w14:textId="77777777" w:rsidR="008A53CE" w:rsidRDefault="00196CA6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lastRenderedPageBreak/>
        <w:t>PROGRAM 1004 – Redovna djelatnost upravnih tijela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 </w:t>
      </w:r>
    </w:p>
    <w:p w14:paraId="2974EC72" w14:textId="77777777" w:rsidR="006942E0" w:rsidRDefault="006942E0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776168CC" w14:textId="22D90F9E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Cilj programa je osiguranje materijalnih, stručnih i prostornih uvjeta za rad upravnih tijela te uspješno i učinkovito izvođenje postavljenih zadaća. Rashodi programa odnose se na plaće zaposlenih, materijalne troškove, troškove stručnog usavršavanja, tekuće i investicijsko održavanje prostora, investicije u upravne prostore i nabavu opreme. U 202</w:t>
      </w:r>
      <w:r w:rsidR="00FE1BA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godini ovaj program je realiziran u iznosu od </w:t>
      </w:r>
      <w:r w:rsidR="00630BF3">
        <w:rPr>
          <w:rFonts w:ascii="Arial" w:hAnsi="Arial" w:cs="Arial"/>
          <w:sz w:val="22"/>
          <w:szCs w:val="22"/>
        </w:rPr>
        <w:t>1.</w:t>
      </w:r>
      <w:r w:rsidR="00FE1BAC">
        <w:rPr>
          <w:rFonts w:ascii="Arial" w:hAnsi="Arial" w:cs="Arial"/>
          <w:sz w:val="22"/>
          <w:szCs w:val="22"/>
        </w:rPr>
        <w:t>890.629,47</w:t>
      </w:r>
      <w:r w:rsidR="00630BF3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što čini </w:t>
      </w:r>
      <w:r w:rsidR="00E95352">
        <w:rPr>
          <w:rFonts w:ascii="Arial" w:hAnsi="Arial" w:cs="Arial"/>
          <w:sz w:val="22"/>
          <w:szCs w:val="22"/>
        </w:rPr>
        <w:t>10</w:t>
      </w:r>
      <w:r w:rsidR="00FE1BA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% planiranih godišnjih sredstava.</w:t>
      </w:r>
    </w:p>
    <w:p w14:paraId="776168CE" w14:textId="4F80B773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Najveći rashod odnosi se na rashode za zaposlene u upravnim tijelima </w:t>
      </w:r>
      <w:r w:rsidR="00A96E83">
        <w:rPr>
          <w:rFonts w:ascii="Arial" w:hAnsi="Arial" w:cs="Arial"/>
          <w:sz w:val="22"/>
          <w:szCs w:val="22"/>
        </w:rPr>
        <w:t>1</w:t>
      </w:r>
      <w:r w:rsidR="00062341">
        <w:rPr>
          <w:rFonts w:ascii="Arial" w:hAnsi="Arial" w:cs="Arial"/>
          <w:sz w:val="22"/>
          <w:szCs w:val="22"/>
        </w:rPr>
        <w:t>.265.879,33</w:t>
      </w:r>
      <w:r w:rsidR="000812F0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9C3DD9A" w14:textId="77777777" w:rsidR="00B514C8" w:rsidRDefault="00B514C8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776168CF" w14:textId="19E0A26D" w:rsidR="008A53CE" w:rsidRDefault="00196CA6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Glavni program  A06- VRTIĆI</w:t>
      </w:r>
    </w:p>
    <w:p w14:paraId="776168D0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4F007A0B" w14:textId="77777777" w:rsidR="00934FA7" w:rsidRDefault="00196CA6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Obuhvaća </w:t>
      </w:r>
      <w:r>
        <w:rPr>
          <w:rFonts w:ascii="Arial" w:hAnsi="Arial" w:cs="Arial"/>
          <w:b/>
          <w:sz w:val="22"/>
          <w:szCs w:val="22"/>
          <w:u w:val="single"/>
        </w:rPr>
        <w:t xml:space="preserve">PROGRAM 6001 – Predškolski odgoj i obrazovanje    </w:t>
      </w:r>
    </w:p>
    <w:p w14:paraId="776168D1" w14:textId="6CA69DCC" w:rsidR="008A53CE" w:rsidRDefault="00196CA6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063AA8E3" w14:textId="77777777" w:rsidR="009530F3" w:rsidRDefault="00D1214B">
      <w:pPr>
        <w:jc w:val="both"/>
        <w:rPr>
          <w:rFonts w:ascii="Arial" w:hAnsi="Arial" w:cs="Arial"/>
          <w:sz w:val="22"/>
          <w:szCs w:val="22"/>
        </w:rPr>
      </w:pPr>
      <w:r w:rsidRPr="007F3CFF">
        <w:rPr>
          <w:rFonts w:ascii="Arial" w:hAnsi="Arial" w:cs="Arial"/>
          <w:sz w:val="22"/>
          <w:szCs w:val="22"/>
          <w:u w:val="single"/>
        </w:rPr>
        <w:t>Cilj programa</w:t>
      </w:r>
      <w:r w:rsidRPr="00D1214B">
        <w:rPr>
          <w:rFonts w:ascii="Arial" w:hAnsi="Arial" w:cs="Arial"/>
          <w:sz w:val="22"/>
          <w:szCs w:val="22"/>
        </w:rPr>
        <w:t xml:space="preserve"> za predškolsko obrazovanje je omogućiti djeci sveobuhvatan razvoj, pripremajući ih za daljnje školovanje i život. Program se fokusira na razvoj njihovih socijalnih, emocionalnih, kognitivnih, motoričkih i jezičnih vještina, potičući ih na istraživanje, igru i učenje. Kroz strukturirane aktivnosti i igre, djeca se osposobljavaju za razvoj samostalnosti, kritičkog mišljenja, suradnje s vršnjacima i stjecanje osnovnih znanja koja će im pomoći u kasnijem obrazovnom procesu. Također, cilj je razvijati pozitivne stavove prema učenju, kulturi i društvenim vrijednostima</w:t>
      </w:r>
      <w:r w:rsidR="00196CA6">
        <w:rPr>
          <w:rFonts w:ascii="Arial" w:hAnsi="Arial" w:cs="Arial"/>
          <w:sz w:val="22"/>
          <w:szCs w:val="22"/>
        </w:rPr>
        <w:t xml:space="preserve">. </w:t>
      </w:r>
    </w:p>
    <w:p w14:paraId="55CFC921" w14:textId="77777777" w:rsidR="007F3CFF" w:rsidRDefault="007F3CFF">
      <w:pPr>
        <w:jc w:val="both"/>
        <w:rPr>
          <w:rFonts w:ascii="Arial" w:hAnsi="Arial" w:cs="Arial"/>
          <w:sz w:val="22"/>
          <w:szCs w:val="22"/>
        </w:rPr>
      </w:pPr>
    </w:p>
    <w:p w14:paraId="776168D2" w14:textId="1C28DEA8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202</w:t>
      </w:r>
      <w:r w:rsidR="00934FA7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godini program je realiziran u iznosu od </w:t>
      </w:r>
      <w:r w:rsidR="00785BD8">
        <w:rPr>
          <w:rFonts w:ascii="Arial" w:hAnsi="Arial" w:cs="Arial"/>
          <w:sz w:val="22"/>
          <w:szCs w:val="22"/>
        </w:rPr>
        <w:t>1.666.104,06</w:t>
      </w:r>
      <w:r w:rsidR="001D50BA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ili </w:t>
      </w:r>
      <w:r w:rsidR="00785BD8">
        <w:rPr>
          <w:rFonts w:ascii="Arial" w:hAnsi="Arial" w:cs="Arial"/>
          <w:sz w:val="22"/>
          <w:szCs w:val="22"/>
        </w:rPr>
        <w:t>86</w:t>
      </w:r>
      <w:r>
        <w:rPr>
          <w:rFonts w:ascii="Arial" w:hAnsi="Arial" w:cs="Arial"/>
          <w:sz w:val="22"/>
          <w:szCs w:val="22"/>
        </w:rPr>
        <w:t xml:space="preserve">% godišnjeg plana za </w:t>
      </w:r>
      <w:r w:rsidR="009D057C">
        <w:rPr>
          <w:rFonts w:ascii="Arial" w:hAnsi="Arial" w:cs="Arial"/>
          <w:sz w:val="22"/>
          <w:szCs w:val="22"/>
        </w:rPr>
        <w:t>dječji vrtić Mrav i uređenje dječjeg igrališta pored vrtića u M. Lošinju-</w:t>
      </w:r>
      <w:proofErr w:type="spellStart"/>
      <w:r w:rsidR="009D057C">
        <w:rPr>
          <w:rFonts w:ascii="Arial" w:hAnsi="Arial" w:cs="Arial"/>
          <w:sz w:val="22"/>
          <w:szCs w:val="22"/>
        </w:rPr>
        <w:t>Cvrčkova</w:t>
      </w:r>
      <w:proofErr w:type="spellEnd"/>
      <w:r w:rsidR="009D057C">
        <w:rPr>
          <w:rFonts w:ascii="Arial" w:hAnsi="Arial" w:cs="Arial"/>
          <w:sz w:val="22"/>
          <w:szCs w:val="22"/>
        </w:rPr>
        <w:t xml:space="preserve"> igra</w:t>
      </w:r>
      <w:r w:rsidR="00C01A99">
        <w:rPr>
          <w:rFonts w:ascii="Arial" w:hAnsi="Arial" w:cs="Arial"/>
          <w:sz w:val="22"/>
          <w:szCs w:val="22"/>
        </w:rPr>
        <w:t>onica u šumici</w:t>
      </w:r>
      <w:r>
        <w:rPr>
          <w:rFonts w:ascii="Arial" w:hAnsi="Arial" w:cs="Arial"/>
          <w:sz w:val="22"/>
          <w:szCs w:val="22"/>
        </w:rPr>
        <w:t>.</w:t>
      </w:r>
    </w:p>
    <w:p w14:paraId="776168D3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475FABC6" w14:textId="77777777" w:rsidR="00B514C8" w:rsidRDefault="00B514C8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776168D4" w14:textId="4A194B04" w:rsidR="008A53CE" w:rsidRDefault="00196CA6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Glavni program  A07- ŠKOLE</w:t>
      </w:r>
    </w:p>
    <w:p w14:paraId="776168D5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8D6" w14:textId="77777777" w:rsidR="008A53CE" w:rsidRDefault="00196CA6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thick"/>
        </w:rPr>
      </w:pPr>
      <w:r>
        <w:rPr>
          <w:rFonts w:ascii="Arial" w:hAnsi="Arial" w:cs="Arial"/>
          <w:b/>
          <w:color w:val="000000"/>
          <w:sz w:val="22"/>
          <w:szCs w:val="22"/>
          <w:u w:val="thick"/>
        </w:rPr>
        <w:t>PROGRAM 7001 –</w:t>
      </w:r>
      <w:r>
        <w:rPr>
          <w:rFonts w:ascii="Arial" w:hAnsi="Arial" w:cs="Arial"/>
          <w:b/>
          <w:bCs/>
          <w:color w:val="000000"/>
          <w:sz w:val="22"/>
          <w:szCs w:val="22"/>
          <w:u w:val="thick"/>
        </w:rPr>
        <w:t xml:space="preserve"> Izvannastavni programi</w:t>
      </w:r>
    </w:p>
    <w:p w14:paraId="4340C8FD" w14:textId="2B3D7A9C" w:rsidR="000F204B" w:rsidRDefault="000F204B">
      <w:pPr>
        <w:jc w:val="both"/>
        <w:rPr>
          <w:rFonts w:ascii="Arial" w:hAnsi="Arial" w:cs="Arial"/>
          <w:sz w:val="22"/>
          <w:szCs w:val="22"/>
        </w:rPr>
      </w:pPr>
      <w:r w:rsidRPr="000F204B">
        <w:rPr>
          <w:rFonts w:ascii="Arial" w:hAnsi="Arial" w:cs="Arial"/>
          <w:sz w:val="22"/>
          <w:szCs w:val="22"/>
          <w:u w:val="single"/>
        </w:rPr>
        <w:t>Cilj programa</w:t>
      </w:r>
      <w:r w:rsidRPr="000F204B">
        <w:rPr>
          <w:rFonts w:ascii="Arial" w:hAnsi="Arial" w:cs="Arial"/>
          <w:sz w:val="22"/>
          <w:szCs w:val="22"/>
        </w:rPr>
        <w:t xml:space="preserve"> u školama je pružiti učenicima dodatne prilike za osobni razvoj, unapređenje vještina i interesiranja izvan redovitog kurikuluma. Ovi programi omogućuju djeci da se izražavaju kreativno, istražuju svoje talente i strasti, te razvijaju socijalne, organizacijske i komunikacijske vještine. Izvannastavne aktivnosti također omogućuju djeci da se bave sportom, umjetnošću, znanošću, glazbom ili drugim interesima, čime se potiče njihov sveobuhvatan razvoj i priprema za izazove u životu i društvu. Kroz ove aktivnosti učenici imaju priliku naučiti važnost timskog rada, discipline, odgovornosti i samopouzdanja.</w:t>
      </w:r>
    </w:p>
    <w:p w14:paraId="142F8D1B" w14:textId="77777777" w:rsidR="00E85BD4" w:rsidRDefault="00E85BD4">
      <w:pPr>
        <w:jc w:val="both"/>
        <w:rPr>
          <w:rFonts w:ascii="Arial" w:hAnsi="Arial" w:cs="Arial"/>
          <w:sz w:val="22"/>
          <w:szCs w:val="22"/>
        </w:rPr>
      </w:pPr>
    </w:p>
    <w:p w14:paraId="776168D7" w14:textId="64C83D32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Ovim programom financiraju se i sufinanciraju aktivnosti izvan zakonom propisanih obveznih aktivnosti u ustanovama odgoja, školstva i znanosti, a navedeni cilj u 202</w:t>
      </w:r>
      <w:r w:rsidR="00C01A99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godini realiziran je sa </w:t>
      </w:r>
      <w:r w:rsidR="00C01A99">
        <w:rPr>
          <w:rFonts w:ascii="Arial" w:hAnsi="Arial" w:cs="Arial"/>
          <w:sz w:val="22"/>
          <w:szCs w:val="22"/>
        </w:rPr>
        <w:t>96</w:t>
      </w:r>
      <w:r>
        <w:rPr>
          <w:rFonts w:ascii="Arial" w:hAnsi="Arial" w:cs="Arial"/>
          <w:sz w:val="22"/>
          <w:szCs w:val="22"/>
        </w:rPr>
        <w:t xml:space="preserve">% plana ili </w:t>
      </w:r>
      <w:r w:rsidR="00C01A99">
        <w:rPr>
          <w:rFonts w:ascii="Arial" w:hAnsi="Arial" w:cs="Arial"/>
          <w:sz w:val="22"/>
          <w:szCs w:val="22"/>
        </w:rPr>
        <w:t>263.838</w:t>
      </w:r>
      <w:r w:rsidR="00EC77C3">
        <w:rPr>
          <w:rFonts w:ascii="Arial" w:hAnsi="Arial" w:cs="Arial"/>
          <w:sz w:val="22"/>
          <w:szCs w:val="22"/>
        </w:rPr>
        <w:t>,40</w:t>
      </w:r>
      <w:r w:rsidR="006928D6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>.</w:t>
      </w:r>
    </w:p>
    <w:p w14:paraId="776168D8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099FEC47" w14:textId="77777777" w:rsidR="00B514C8" w:rsidRDefault="00B514C8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776168D9" w14:textId="3C4DA42B" w:rsidR="008A53CE" w:rsidRDefault="00196CA6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Glavni program  A08- KULTURA</w:t>
      </w:r>
    </w:p>
    <w:p w14:paraId="776168DA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8DB" w14:textId="77777777" w:rsidR="008A53CE" w:rsidRDefault="00196CA6">
      <w:pPr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PROGRAM 8001 – Promicanje kulture</w:t>
      </w:r>
    </w:p>
    <w:p w14:paraId="776168DC" w14:textId="74AB2070" w:rsidR="008A53CE" w:rsidRDefault="00196CA6">
      <w:pPr>
        <w:jc w:val="both"/>
        <w:rPr>
          <w:rFonts w:ascii="Arial" w:hAnsi="Arial" w:cs="Arial"/>
          <w:sz w:val="22"/>
          <w:szCs w:val="22"/>
        </w:rPr>
      </w:pPr>
      <w:r w:rsidRPr="00AC0018">
        <w:rPr>
          <w:rFonts w:ascii="Arial" w:hAnsi="Arial" w:cs="Arial"/>
          <w:sz w:val="22"/>
          <w:szCs w:val="22"/>
          <w:u w:val="single"/>
        </w:rPr>
        <w:t>Cilj programa</w:t>
      </w:r>
      <w:r>
        <w:rPr>
          <w:rFonts w:ascii="Arial" w:hAnsi="Arial" w:cs="Arial"/>
          <w:sz w:val="22"/>
          <w:szCs w:val="22"/>
        </w:rPr>
        <w:t xml:space="preserve"> je zadovoljavanje kulturno obrazovnih potreba građana i posjetitelja. Program omogućuje i funkcioniranje jednokratnih umjetničkih projekata sa ciljem zadovoljavanja raznovrsnih kulturnih potreba građana. U 202</w:t>
      </w:r>
      <w:r w:rsidR="00EC77C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godini program je realiziran sa </w:t>
      </w:r>
      <w:r w:rsidR="00EC77C3">
        <w:rPr>
          <w:rFonts w:ascii="Arial" w:hAnsi="Arial" w:cs="Arial"/>
          <w:sz w:val="22"/>
          <w:szCs w:val="22"/>
        </w:rPr>
        <w:t>144.328,54</w:t>
      </w:r>
      <w:r w:rsidR="008834B1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što čini </w:t>
      </w:r>
      <w:r w:rsidR="00CB4BB1">
        <w:rPr>
          <w:rFonts w:ascii="Arial" w:hAnsi="Arial" w:cs="Arial"/>
          <w:sz w:val="22"/>
          <w:szCs w:val="22"/>
        </w:rPr>
        <w:t>4</w:t>
      </w:r>
      <w:r w:rsidR="00550C52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% ukupno planiranih sredstava. U okviru ovog programa realizirane su aktivnosti djelatnost medija te održavanje vjerskih objekata.</w:t>
      </w:r>
    </w:p>
    <w:p w14:paraId="776168DD" w14:textId="77777777" w:rsidR="008A53CE" w:rsidRDefault="008A53CE">
      <w:pPr>
        <w:jc w:val="both"/>
        <w:rPr>
          <w:rFonts w:ascii="Arial" w:hAnsi="Arial" w:cs="Arial"/>
          <w:b/>
          <w:sz w:val="22"/>
          <w:szCs w:val="22"/>
        </w:rPr>
      </w:pPr>
    </w:p>
    <w:p w14:paraId="4C7B94C6" w14:textId="77777777" w:rsidR="009921DD" w:rsidRDefault="009921DD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7D6F6A34" w14:textId="77777777" w:rsidR="009921DD" w:rsidRDefault="009921DD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5920BE9F" w14:textId="77777777" w:rsidR="009921DD" w:rsidRDefault="009921DD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776168DE" w14:textId="364A3D5C" w:rsidR="008A53CE" w:rsidRDefault="00196CA6">
      <w:pPr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lastRenderedPageBreak/>
        <w:t>PROGRAM 8002 –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Razvoj civilnog društva</w:t>
      </w:r>
    </w:p>
    <w:p w14:paraId="41701A74" w14:textId="74395A82" w:rsidR="00B514C8" w:rsidRPr="009921DD" w:rsidRDefault="00196CA6" w:rsidP="009921DD">
      <w:pPr>
        <w:jc w:val="both"/>
        <w:rPr>
          <w:rFonts w:ascii="Arial" w:hAnsi="Arial" w:cs="Arial"/>
          <w:sz w:val="22"/>
          <w:szCs w:val="22"/>
        </w:rPr>
      </w:pPr>
      <w:r w:rsidRPr="00D76B73">
        <w:rPr>
          <w:rFonts w:ascii="Arial" w:hAnsi="Arial" w:cs="Arial"/>
          <w:sz w:val="22"/>
          <w:szCs w:val="22"/>
          <w:u w:val="single"/>
        </w:rPr>
        <w:t>Cilj programa</w:t>
      </w:r>
      <w:r>
        <w:rPr>
          <w:rFonts w:ascii="Arial" w:hAnsi="Arial" w:cs="Arial"/>
          <w:sz w:val="22"/>
          <w:szCs w:val="22"/>
        </w:rPr>
        <w:t>, razvoj amaterizma i poticanje amaterskog stvaralaštva, poticanje udruživanja građana radi zadovoljavanja raznih kulturnih potreba, postiže se kroz tekuće donacije udrugama, a 202</w:t>
      </w:r>
      <w:r w:rsidR="00F5579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.godine realiziran je sa </w:t>
      </w:r>
      <w:r w:rsidR="008E590F">
        <w:rPr>
          <w:rFonts w:ascii="Arial" w:hAnsi="Arial" w:cs="Arial"/>
          <w:sz w:val="22"/>
          <w:szCs w:val="22"/>
        </w:rPr>
        <w:t>88.350,00</w:t>
      </w:r>
      <w:r w:rsidR="00714143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što čini </w:t>
      </w:r>
      <w:r w:rsidR="00D66838">
        <w:rPr>
          <w:rFonts w:ascii="Arial" w:hAnsi="Arial" w:cs="Arial"/>
          <w:sz w:val="22"/>
          <w:szCs w:val="22"/>
        </w:rPr>
        <w:t>104</w:t>
      </w:r>
      <w:r>
        <w:rPr>
          <w:rFonts w:ascii="Arial" w:hAnsi="Arial" w:cs="Arial"/>
          <w:sz w:val="22"/>
          <w:szCs w:val="22"/>
        </w:rPr>
        <w:t xml:space="preserve">% od ukupno planiranih sredstava. </w:t>
      </w:r>
    </w:p>
    <w:p w14:paraId="40B27934" w14:textId="77777777" w:rsidR="00B514C8" w:rsidRDefault="00B514C8">
      <w:pPr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776168E1" w14:textId="7E849E1B" w:rsidR="008A53CE" w:rsidRDefault="00196CA6">
      <w:pPr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Glavni program  A09- SPORT I TEHNIČKA KULTURA</w:t>
      </w:r>
    </w:p>
    <w:p w14:paraId="776168E2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8E3" w14:textId="77777777" w:rsidR="008A53CE" w:rsidRDefault="00196CA6">
      <w:pPr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PROGRAM 9001 – 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Razvoj sporta i rekreacije</w:t>
      </w:r>
    </w:p>
    <w:p w14:paraId="776168E5" w14:textId="0A3DF3EF" w:rsidR="008A53CE" w:rsidRDefault="00196CA6" w:rsidP="004104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Cilj ovog programa je promicanje i razvoj amaterskog sporta kod građana, rekreativno bavljenje sportom, sudjelovanje klubova na natjecanjima te što veće uključenje mladih u bavljenje sportom. Rashodi ovog programa odnose se na rashode za sportsku dvoranu, održavanje sportskih igrališta, održavanje sportskih manifestacija i nagrađivanje uspješnih sportaša, kao i tekuće donacije sportskim klubovima.  Program je realiziran sa </w:t>
      </w:r>
      <w:r w:rsidR="006B4F6F">
        <w:rPr>
          <w:rFonts w:ascii="Arial" w:hAnsi="Arial" w:cs="Arial"/>
          <w:sz w:val="22"/>
          <w:szCs w:val="22"/>
        </w:rPr>
        <w:t>407.185,13</w:t>
      </w:r>
      <w:r w:rsidR="00024743">
        <w:rPr>
          <w:rFonts w:ascii="Arial" w:hAnsi="Arial" w:cs="Arial"/>
          <w:sz w:val="22"/>
          <w:szCs w:val="22"/>
        </w:rPr>
        <w:t xml:space="preserve"> </w:t>
      </w:r>
      <w:r w:rsidR="007416A3">
        <w:rPr>
          <w:rFonts w:ascii="Arial" w:hAnsi="Arial" w:cs="Arial"/>
          <w:sz w:val="22"/>
          <w:szCs w:val="22"/>
        </w:rPr>
        <w:t>eura</w:t>
      </w:r>
      <w:r>
        <w:rPr>
          <w:rFonts w:ascii="Arial" w:hAnsi="Arial" w:cs="Arial"/>
          <w:sz w:val="22"/>
          <w:szCs w:val="22"/>
        </w:rPr>
        <w:t xml:space="preserve"> ili </w:t>
      </w:r>
      <w:r w:rsidR="001B75B0">
        <w:rPr>
          <w:rFonts w:ascii="Arial" w:hAnsi="Arial" w:cs="Arial"/>
          <w:sz w:val="22"/>
          <w:szCs w:val="22"/>
        </w:rPr>
        <w:t>29</w:t>
      </w:r>
      <w:r>
        <w:rPr>
          <w:rFonts w:ascii="Arial" w:hAnsi="Arial" w:cs="Arial"/>
          <w:sz w:val="22"/>
          <w:szCs w:val="22"/>
        </w:rPr>
        <w:t xml:space="preserve">% plana, pri čemu najveći dio otpada na financiranje sportskih udruga </w:t>
      </w:r>
      <w:r w:rsidR="00EF6438">
        <w:rPr>
          <w:rFonts w:ascii="Arial" w:hAnsi="Arial" w:cs="Arial"/>
          <w:sz w:val="22"/>
          <w:szCs w:val="22"/>
        </w:rPr>
        <w:t>1</w:t>
      </w:r>
      <w:r w:rsidR="001B75B0">
        <w:rPr>
          <w:rFonts w:ascii="Arial" w:hAnsi="Arial" w:cs="Arial"/>
          <w:sz w:val="22"/>
          <w:szCs w:val="22"/>
        </w:rPr>
        <w:t>7</w:t>
      </w:r>
      <w:r w:rsidR="00EF6438">
        <w:rPr>
          <w:rFonts w:ascii="Arial" w:hAnsi="Arial" w:cs="Arial"/>
          <w:sz w:val="22"/>
          <w:szCs w:val="22"/>
        </w:rPr>
        <w:t>0.000,00</w:t>
      </w:r>
      <w:r w:rsidR="007F7979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>.</w:t>
      </w:r>
      <w:r w:rsidR="00EF6438">
        <w:rPr>
          <w:rFonts w:ascii="Arial" w:hAnsi="Arial" w:cs="Arial"/>
          <w:sz w:val="22"/>
          <w:szCs w:val="22"/>
        </w:rPr>
        <w:t xml:space="preserve"> U sklopu </w:t>
      </w:r>
      <w:r w:rsidR="00B51276">
        <w:rPr>
          <w:rFonts w:ascii="Arial" w:hAnsi="Arial" w:cs="Arial"/>
          <w:sz w:val="22"/>
          <w:szCs w:val="22"/>
        </w:rPr>
        <w:t xml:space="preserve">ovog programa realizirani </w:t>
      </w:r>
      <w:r w:rsidR="005A7748">
        <w:rPr>
          <w:rFonts w:ascii="Arial" w:hAnsi="Arial" w:cs="Arial"/>
          <w:sz w:val="22"/>
          <w:szCs w:val="22"/>
        </w:rPr>
        <w:t>su</w:t>
      </w:r>
      <w:r w:rsidR="00B51276">
        <w:rPr>
          <w:rFonts w:ascii="Arial" w:hAnsi="Arial" w:cs="Arial"/>
          <w:sz w:val="22"/>
          <w:szCs w:val="22"/>
        </w:rPr>
        <w:t xml:space="preserve"> i kapitalni projekt</w:t>
      </w:r>
      <w:r w:rsidR="005A7748">
        <w:rPr>
          <w:rFonts w:ascii="Arial" w:hAnsi="Arial" w:cs="Arial"/>
          <w:sz w:val="22"/>
          <w:szCs w:val="22"/>
        </w:rPr>
        <w:t>i:</w:t>
      </w:r>
      <w:r w:rsidR="00B51276">
        <w:rPr>
          <w:rFonts w:ascii="Arial" w:hAnsi="Arial" w:cs="Arial"/>
          <w:sz w:val="22"/>
          <w:szCs w:val="22"/>
        </w:rPr>
        <w:t xml:space="preserve"> </w:t>
      </w:r>
      <w:r w:rsidR="005A7748">
        <w:rPr>
          <w:rFonts w:ascii="Arial" w:hAnsi="Arial" w:cs="Arial"/>
          <w:sz w:val="22"/>
          <w:szCs w:val="22"/>
        </w:rPr>
        <w:t>košarkaško</w:t>
      </w:r>
      <w:r w:rsidR="002F64FE">
        <w:rPr>
          <w:rFonts w:ascii="Arial" w:hAnsi="Arial" w:cs="Arial"/>
          <w:sz w:val="22"/>
          <w:szCs w:val="22"/>
        </w:rPr>
        <w:t xml:space="preserve"> igralište u Velom Lošinju,</w:t>
      </w:r>
      <w:r w:rsidR="008178B0">
        <w:rPr>
          <w:rFonts w:ascii="Arial" w:hAnsi="Arial" w:cs="Arial"/>
          <w:sz w:val="22"/>
          <w:szCs w:val="22"/>
        </w:rPr>
        <w:t xml:space="preserve"> sportsko igralište </w:t>
      </w:r>
      <w:proofErr w:type="spellStart"/>
      <w:r w:rsidR="008178B0">
        <w:rPr>
          <w:rFonts w:ascii="Arial" w:hAnsi="Arial" w:cs="Arial"/>
          <w:sz w:val="22"/>
          <w:szCs w:val="22"/>
        </w:rPr>
        <w:t>Artatore</w:t>
      </w:r>
      <w:proofErr w:type="spellEnd"/>
      <w:r w:rsidR="002F64FE">
        <w:rPr>
          <w:rFonts w:ascii="Arial" w:hAnsi="Arial" w:cs="Arial"/>
          <w:sz w:val="22"/>
          <w:szCs w:val="22"/>
        </w:rPr>
        <w:t xml:space="preserve"> te izrađena projektna dokumentacija za </w:t>
      </w:r>
      <w:r w:rsidR="00872827">
        <w:rPr>
          <w:rFonts w:ascii="Arial" w:hAnsi="Arial" w:cs="Arial"/>
          <w:sz w:val="22"/>
          <w:szCs w:val="22"/>
        </w:rPr>
        <w:t>izgradnju sportske dvorane.</w:t>
      </w:r>
    </w:p>
    <w:p w14:paraId="776168E6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8E7" w14:textId="77777777" w:rsidR="008A53CE" w:rsidRDefault="00196CA6">
      <w:pPr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PROGRAM 9002 – Programska aktivnost tehničke kulture</w:t>
      </w:r>
    </w:p>
    <w:p w14:paraId="776168E8" w14:textId="1ECE684F" w:rsidR="008A53CE" w:rsidRDefault="00196CA6">
      <w:pPr>
        <w:jc w:val="both"/>
        <w:rPr>
          <w:rFonts w:ascii="Arial" w:hAnsi="Arial" w:cs="Arial"/>
          <w:sz w:val="22"/>
          <w:szCs w:val="22"/>
        </w:rPr>
      </w:pPr>
      <w:r w:rsidRPr="00872827">
        <w:rPr>
          <w:rFonts w:ascii="Arial" w:hAnsi="Arial" w:cs="Arial"/>
          <w:sz w:val="22"/>
          <w:szCs w:val="22"/>
          <w:u w:val="single"/>
        </w:rPr>
        <w:t>Cilj ovog programa</w:t>
      </w:r>
      <w:r>
        <w:rPr>
          <w:rFonts w:ascii="Arial" w:hAnsi="Arial" w:cs="Arial"/>
          <w:sz w:val="22"/>
          <w:szCs w:val="22"/>
        </w:rPr>
        <w:t xml:space="preserve"> je populariziranje i razvoj raznih vidova tehničke kulture i posebnih tehničkih vještina kod odraslih, djece i mladih, a realizira se kroz tekuće donacije udrugama. Program u 202</w:t>
      </w:r>
      <w:r w:rsidR="004D6F1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godini realiziran</w:t>
      </w:r>
      <w:r w:rsidR="004D6F18">
        <w:rPr>
          <w:rFonts w:ascii="Arial" w:hAnsi="Arial" w:cs="Arial"/>
          <w:sz w:val="22"/>
          <w:szCs w:val="22"/>
        </w:rPr>
        <w:t xml:space="preserve"> je</w:t>
      </w:r>
      <w:r w:rsidR="00E63AD7">
        <w:rPr>
          <w:rFonts w:ascii="Arial" w:hAnsi="Arial" w:cs="Arial"/>
          <w:sz w:val="22"/>
          <w:szCs w:val="22"/>
        </w:rPr>
        <w:t xml:space="preserve"> sa 2.400,00 eura ili 24%</w:t>
      </w:r>
      <w:r w:rsidR="003E69DF">
        <w:rPr>
          <w:rFonts w:ascii="Arial" w:hAnsi="Arial" w:cs="Arial"/>
          <w:sz w:val="22"/>
          <w:szCs w:val="22"/>
        </w:rPr>
        <w:t>.</w:t>
      </w:r>
    </w:p>
    <w:p w14:paraId="776168EA" w14:textId="77777777" w:rsidR="008A53CE" w:rsidRDefault="008A53CE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776168EB" w14:textId="77777777" w:rsidR="008A53CE" w:rsidRDefault="00196CA6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Glavni program  A10- ZDRAVSTVO</w:t>
      </w:r>
    </w:p>
    <w:p w14:paraId="776168EC" w14:textId="77777777" w:rsidR="008A53CE" w:rsidRDefault="008A53C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776168ED" w14:textId="77777777" w:rsidR="008A53CE" w:rsidRDefault="00196CA6">
      <w:pPr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PROGRAM 1001 –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Zdravstvo</w:t>
      </w:r>
    </w:p>
    <w:p w14:paraId="776168EF" w14:textId="17A93B4A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Cilj ovog programa je osigurati građanima viši standard zdravstvene zaštite, te pomoći u stvaranju preduvjeta kvalitetnijeg života na otocima. Program je u 202</w:t>
      </w:r>
      <w:r w:rsidR="00332DFF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godini realiziran sa </w:t>
      </w:r>
      <w:r w:rsidR="00B63E2F">
        <w:rPr>
          <w:rFonts w:ascii="Arial" w:hAnsi="Arial" w:cs="Arial"/>
          <w:sz w:val="22"/>
          <w:szCs w:val="22"/>
        </w:rPr>
        <w:t>331.402,94</w:t>
      </w:r>
      <w:r w:rsidR="008354B4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ili </w:t>
      </w:r>
      <w:r w:rsidR="008354B4">
        <w:rPr>
          <w:rFonts w:ascii="Arial" w:hAnsi="Arial" w:cs="Arial"/>
          <w:sz w:val="22"/>
          <w:szCs w:val="22"/>
        </w:rPr>
        <w:t>9</w:t>
      </w:r>
      <w:r w:rsidR="00B63E2F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% od ukupno planiranih sredstava i to za financiranje dolaska liječnika specijalista, sufinanciranje smještaja liječnika i medicinskih sestara, sufinanciranje rada stacionara, hitne službe u ljetnim mjesecima, centra za hemodijalizu i turističke ambulante u Malom Lošinju.</w:t>
      </w:r>
    </w:p>
    <w:p w14:paraId="776168F0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8F1" w14:textId="77777777" w:rsidR="008A53CE" w:rsidRDefault="00196CA6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Glavni program  A14- SOCIJALNA SKRB</w:t>
      </w:r>
    </w:p>
    <w:p w14:paraId="776168F2" w14:textId="6AEBEF80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Cilj programa je raznim oblicima pomoći iz socijalne skrbi osigurati korisnicima adekvatnu pomoć kroz oblike pomoći u skladu s Odlukom o zaštiti socijalnog standarda građana. Program je realiziran u iznosu od </w:t>
      </w:r>
      <w:r w:rsidR="006B71E1">
        <w:rPr>
          <w:rFonts w:ascii="Arial" w:hAnsi="Arial" w:cs="Arial"/>
          <w:sz w:val="22"/>
          <w:szCs w:val="22"/>
        </w:rPr>
        <w:t>804.290,10</w:t>
      </w:r>
      <w:r w:rsidR="00C57CAE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što čini </w:t>
      </w:r>
      <w:r w:rsidR="006B71E1">
        <w:rPr>
          <w:rFonts w:ascii="Arial" w:hAnsi="Arial" w:cs="Arial"/>
          <w:sz w:val="22"/>
          <w:szCs w:val="22"/>
        </w:rPr>
        <w:t>90</w:t>
      </w:r>
      <w:r>
        <w:rPr>
          <w:rFonts w:ascii="Arial" w:hAnsi="Arial" w:cs="Arial"/>
          <w:sz w:val="22"/>
          <w:szCs w:val="22"/>
        </w:rPr>
        <w:t>% godišnjeg plana.</w:t>
      </w:r>
    </w:p>
    <w:p w14:paraId="776168F3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8F5" w14:textId="63300E61" w:rsidR="008A53CE" w:rsidRDefault="00196CA6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nadležnosti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Odsjeka za pravne, kadrovske poslove i samoupravu su i sljedeći proračunski korisnici: </w:t>
      </w:r>
    </w:p>
    <w:p w14:paraId="776168F6" w14:textId="77777777" w:rsidR="008A53CE" w:rsidRDefault="00196CA6">
      <w:pPr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>PRORAČUNSKI KORISNIK: PUČKO OTVORENO UČILIŠTE</w:t>
      </w:r>
    </w:p>
    <w:p w14:paraId="776168F7" w14:textId="1BD785CA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Pučko otvoreno učilište je u 202</w:t>
      </w:r>
      <w:r w:rsidR="00F82018">
        <w:rPr>
          <w:rFonts w:ascii="Arial" w:hAnsi="Arial" w:cs="Arial"/>
          <w:bCs/>
          <w:color w:val="000000"/>
          <w:sz w:val="22"/>
          <w:szCs w:val="22"/>
        </w:rPr>
        <w:t>5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. godini utrošilo je ukupno </w:t>
      </w:r>
      <w:r w:rsidR="00F82018">
        <w:rPr>
          <w:rFonts w:ascii="Arial" w:hAnsi="Arial" w:cs="Arial"/>
          <w:bCs/>
          <w:color w:val="000000"/>
          <w:sz w:val="22"/>
          <w:szCs w:val="22"/>
        </w:rPr>
        <w:t>585.581,96</w:t>
      </w:r>
      <w:r w:rsidR="0075037C">
        <w:rPr>
          <w:rFonts w:ascii="Arial" w:hAnsi="Arial" w:cs="Arial"/>
          <w:bCs/>
          <w:color w:val="000000"/>
          <w:sz w:val="22"/>
          <w:szCs w:val="22"/>
        </w:rPr>
        <w:t xml:space="preserve"> eura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ili 9</w:t>
      </w:r>
      <w:r w:rsidR="006F7FA3">
        <w:rPr>
          <w:rFonts w:ascii="Arial" w:hAnsi="Arial" w:cs="Arial"/>
          <w:bCs/>
          <w:color w:val="000000"/>
          <w:sz w:val="22"/>
          <w:szCs w:val="22"/>
        </w:rPr>
        <w:t>7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% plana. </w:t>
      </w:r>
    </w:p>
    <w:p w14:paraId="776168F8" w14:textId="77777777" w:rsidR="008A53CE" w:rsidRDefault="008A53CE">
      <w:pPr>
        <w:jc w:val="both"/>
        <w:rPr>
          <w:rFonts w:ascii="Arial" w:hAnsi="Arial" w:cs="Arial"/>
          <w:b/>
          <w:sz w:val="22"/>
          <w:szCs w:val="22"/>
        </w:rPr>
      </w:pPr>
    </w:p>
    <w:p w14:paraId="776168F9" w14:textId="77777777" w:rsidR="008A53CE" w:rsidRDefault="00196CA6">
      <w:pPr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>PRORAČUNSKI KORISNIK: DJEČJI VRTIĆ CVRČAK</w:t>
      </w:r>
    </w:p>
    <w:p w14:paraId="776168FA" w14:textId="4A482D82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Dječji vrtić Cvrčak je u 202</w:t>
      </w:r>
      <w:r w:rsidR="00F237F8">
        <w:rPr>
          <w:rFonts w:ascii="Arial" w:hAnsi="Arial" w:cs="Arial"/>
          <w:bCs/>
          <w:color w:val="000000"/>
          <w:sz w:val="22"/>
          <w:szCs w:val="22"/>
        </w:rPr>
        <w:t>5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. godini utrošio ukupno </w:t>
      </w:r>
      <w:r w:rsidR="00F237F8">
        <w:rPr>
          <w:rFonts w:ascii="Arial" w:hAnsi="Arial" w:cs="Arial"/>
          <w:bCs/>
          <w:color w:val="000000"/>
          <w:sz w:val="22"/>
          <w:szCs w:val="22"/>
        </w:rPr>
        <w:t>2.597.219,33</w:t>
      </w:r>
      <w:r w:rsidR="00DA54FF">
        <w:rPr>
          <w:rFonts w:ascii="Arial" w:hAnsi="Arial" w:cs="Arial"/>
          <w:bCs/>
          <w:color w:val="000000"/>
          <w:sz w:val="22"/>
          <w:szCs w:val="22"/>
        </w:rPr>
        <w:t xml:space="preserve"> eura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ili </w:t>
      </w:r>
      <w:r w:rsidR="002B7A68">
        <w:rPr>
          <w:rFonts w:ascii="Arial" w:hAnsi="Arial" w:cs="Arial"/>
          <w:bCs/>
          <w:color w:val="000000"/>
          <w:sz w:val="22"/>
          <w:szCs w:val="22"/>
        </w:rPr>
        <w:t>9</w:t>
      </w:r>
      <w:r w:rsidR="006932A3">
        <w:rPr>
          <w:rFonts w:ascii="Arial" w:hAnsi="Arial" w:cs="Arial"/>
          <w:bCs/>
          <w:color w:val="000000"/>
          <w:sz w:val="22"/>
          <w:szCs w:val="22"/>
        </w:rPr>
        <w:t>7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% plana  koji iznosi </w:t>
      </w:r>
      <w:r w:rsidR="006932A3">
        <w:rPr>
          <w:rFonts w:ascii="Arial" w:hAnsi="Arial" w:cs="Arial"/>
          <w:bCs/>
          <w:color w:val="000000"/>
          <w:sz w:val="22"/>
          <w:szCs w:val="22"/>
        </w:rPr>
        <w:t>2.674.950,00</w:t>
      </w:r>
      <w:r w:rsidR="002B7A6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DA54FF">
        <w:rPr>
          <w:rFonts w:ascii="Arial" w:hAnsi="Arial" w:cs="Arial"/>
          <w:bCs/>
          <w:color w:val="000000"/>
          <w:sz w:val="22"/>
          <w:szCs w:val="22"/>
        </w:rPr>
        <w:t>eur</w:t>
      </w:r>
      <w:r w:rsidR="003F5B45">
        <w:rPr>
          <w:rFonts w:ascii="Arial" w:hAnsi="Arial" w:cs="Arial"/>
          <w:bCs/>
          <w:color w:val="000000"/>
          <w:sz w:val="22"/>
          <w:szCs w:val="22"/>
        </w:rPr>
        <w:t>a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. </w:t>
      </w:r>
    </w:p>
    <w:p w14:paraId="776168FB" w14:textId="77777777" w:rsidR="008A53CE" w:rsidRDefault="008A53CE">
      <w:pPr>
        <w:jc w:val="both"/>
        <w:rPr>
          <w:rFonts w:ascii="Arial" w:hAnsi="Arial" w:cs="Arial"/>
          <w:b/>
          <w:sz w:val="22"/>
          <w:szCs w:val="22"/>
        </w:rPr>
      </w:pPr>
    </w:p>
    <w:p w14:paraId="776168FC" w14:textId="77777777" w:rsidR="008A53CE" w:rsidRDefault="00196CA6">
      <w:pPr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>PRORAČUNSKI KORISNIK: GRADSKA KNJIŽNICA I ČITAONICA</w:t>
      </w:r>
    </w:p>
    <w:p w14:paraId="776168FD" w14:textId="09773FAF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Gradska knjižnica i čitaonica je u izvještajnom razdoblju utrošila ukupno </w:t>
      </w:r>
      <w:r w:rsidR="006932A3">
        <w:rPr>
          <w:rFonts w:ascii="Arial" w:hAnsi="Arial" w:cs="Arial"/>
          <w:bCs/>
          <w:color w:val="000000"/>
          <w:sz w:val="22"/>
          <w:szCs w:val="22"/>
        </w:rPr>
        <w:t>302.537,61</w:t>
      </w:r>
      <w:r w:rsidR="003F5B45">
        <w:rPr>
          <w:rFonts w:ascii="Arial" w:hAnsi="Arial" w:cs="Arial"/>
          <w:bCs/>
          <w:color w:val="000000"/>
          <w:sz w:val="22"/>
          <w:szCs w:val="22"/>
        </w:rPr>
        <w:t xml:space="preserve"> eura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ili 9</w:t>
      </w:r>
      <w:r w:rsidR="00B350AE">
        <w:rPr>
          <w:rFonts w:ascii="Arial" w:hAnsi="Arial" w:cs="Arial"/>
          <w:bCs/>
          <w:color w:val="000000"/>
          <w:sz w:val="22"/>
          <w:szCs w:val="22"/>
        </w:rPr>
        <w:t>5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% plana  koji iznosi </w:t>
      </w:r>
      <w:r w:rsidR="00B350AE">
        <w:rPr>
          <w:rFonts w:ascii="Arial" w:hAnsi="Arial" w:cs="Arial"/>
          <w:bCs/>
          <w:color w:val="000000"/>
          <w:sz w:val="22"/>
          <w:szCs w:val="22"/>
        </w:rPr>
        <w:t>317.900</w:t>
      </w:r>
      <w:r w:rsidR="003F5B45">
        <w:rPr>
          <w:rFonts w:ascii="Arial" w:hAnsi="Arial" w:cs="Arial"/>
          <w:bCs/>
          <w:color w:val="000000"/>
          <w:sz w:val="22"/>
          <w:szCs w:val="22"/>
        </w:rPr>
        <w:t>,00 eur</w:t>
      </w:r>
      <w:r w:rsidR="00F675ED">
        <w:rPr>
          <w:rFonts w:ascii="Arial" w:hAnsi="Arial" w:cs="Arial"/>
          <w:bCs/>
          <w:color w:val="000000"/>
          <w:sz w:val="22"/>
          <w:szCs w:val="22"/>
        </w:rPr>
        <w:t>a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. </w:t>
      </w:r>
    </w:p>
    <w:p w14:paraId="776168FE" w14:textId="77777777" w:rsidR="008A53CE" w:rsidRDefault="008A53CE">
      <w:pPr>
        <w:jc w:val="both"/>
        <w:rPr>
          <w:rFonts w:ascii="Arial" w:hAnsi="Arial" w:cs="Arial"/>
          <w:b/>
          <w:sz w:val="22"/>
          <w:szCs w:val="22"/>
        </w:rPr>
      </w:pPr>
    </w:p>
    <w:p w14:paraId="776168FF" w14:textId="77777777" w:rsidR="008A53CE" w:rsidRDefault="00196CA6">
      <w:pPr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>PRORAČUNSKI KORISNIK: LOŠINJSKI MUZEJ</w:t>
      </w:r>
    </w:p>
    <w:p w14:paraId="77616900" w14:textId="7CF76CD3" w:rsidR="008A53CE" w:rsidRDefault="00196CA6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Lošinjski muzej je u izvještajnom razdoblju utrošio ukupno </w:t>
      </w:r>
      <w:r w:rsidR="00B350AE">
        <w:rPr>
          <w:rFonts w:ascii="Arial" w:hAnsi="Arial" w:cs="Arial"/>
          <w:bCs/>
          <w:color w:val="000000"/>
          <w:sz w:val="22"/>
          <w:szCs w:val="22"/>
        </w:rPr>
        <w:t>685.306,20</w:t>
      </w:r>
      <w:r w:rsidR="00F675ED">
        <w:rPr>
          <w:rFonts w:ascii="Arial" w:hAnsi="Arial" w:cs="Arial"/>
          <w:bCs/>
          <w:color w:val="000000"/>
          <w:sz w:val="22"/>
          <w:szCs w:val="22"/>
        </w:rPr>
        <w:t xml:space="preserve"> eura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ili </w:t>
      </w:r>
      <w:r w:rsidR="00B350AE">
        <w:rPr>
          <w:rFonts w:ascii="Arial" w:hAnsi="Arial" w:cs="Arial"/>
          <w:bCs/>
          <w:color w:val="000000"/>
          <w:sz w:val="22"/>
          <w:szCs w:val="22"/>
        </w:rPr>
        <w:t>84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% plana  koji iznosi </w:t>
      </w:r>
      <w:r w:rsidR="00B350AE">
        <w:rPr>
          <w:rFonts w:ascii="Arial" w:hAnsi="Arial" w:cs="Arial"/>
          <w:bCs/>
          <w:color w:val="000000"/>
          <w:sz w:val="22"/>
          <w:szCs w:val="22"/>
        </w:rPr>
        <w:t>811</w:t>
      </w:r>
      <w:r w:rsidR="00936657">
        <w:rPr>
          <w:rFonts w:ascii="Arial" w:hAnsi="Arial" w:cs="Arial"/>
          <w:bCs/>
          <w:color w:val="000000"/>
          <w:sz w:val="22"/>
          <w:szCs w:val="22"/>
        </w:rPr>
        <w:t>.</w:t>
      </w:r>
      <w:r w:rsidR="00B350AE">
        <w:rPr>
          <w:rFonts w:ascii="Arial" w:hAnsi="Arial" w:cs="Arial"/>
          <w:bCs/>
          <w:color w:val="000000"/>
          <w:sz w:val="22"/>
          <w:szCs w:val="22"/>
        </w:rPr>
        <w:t>6</w:t>
      </w:r>
      <w:r w:rsidR="00936657">
        <w:rPr>
          <w:rFonts w:ascii="Arial" w:hAnsi="Arial" w:cs="Arial"/>
          <w:bCs/>
          <w:color w:val="000000"/>
          <w:sz w:val="22"/>
          <w:szCs w:val="22"/>
        </w:rPr>
        <w:t>00</w:t>
      </w:r>
      <w:r w:rsidR="006E58BE">
        <w:rPr>
          <w:rFonts w:ascii="Arial" w:hAnsi="Arial" w:cs="Arial"/>
          <w:bCs/>
          <w:color w:val="000000"/>
          <w:sz w:val="22"/>
          <w:szCs w:val="22"/>
        </w:rPr>
        <w:t>,00 eura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. </w:t>
      </w:r>
    </w:p>
    <w:p w14:paraId="77616902" w14:textId="77777777" w:rsidR="008A53CE" w:rsidRDefault="00196CA6">
      <w:pPr>
        <w:rPr>
          <w:rFonts w:ascii="Arial" w:hAnsi="Arial" w:cs="Arial"/>
          <w:b/>
          <w:bCs/>
          <w:color w:val="000000"/>
          <w:sz w:val="22"/>
          <w:szCs w:val="22"/>
          <w:u w:val="thick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thick"/>
        </w:rPr>
        <w:lastRenderedPageBreak/>
        <w:t>Glava 10004 – ODSJEK ZA PRORAČUN, FINANCIJE, JAVNU NABAVU I EU PROJEKTE</w:t>
      </w:r>
    </w:p>
    <w:p w14:paraId="77616903" w14:textId="77777777" w:rsidR="008A53CE" w:rsidRDefault="008A53CE">
      <w:pPr>
        <w:rPr>
          <w:rFonts w:ascii="Arial" w:hAnsi="Arial" w:cs="Arial"/>
          <w:b/>
          <w:bCs/>
          <w:sz w:val="22"/>
          <w:szCs w:val="22"/>
        </w:rPr>
      </w:pPr>
    </w:p>
    <w:p w14:paraId="77616904" w14:textId="77777777" w:rsidR="008A53CE" w:rsidRDefault="00196CA6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Glavni program  A11- FINANCIJE</w:t>
      </w:r>
    </w:p>
    <w:p w14:paraId="77616905" w14:textId="77777777" w:rsidR="008A53CE" w:rsidRDefault="00196CA6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PROGRAM 1101 – </w:t>
      </w:r>
      <w:r>
        <w:rPr>
          <w:rFonts w:ascii="Arial" w:hAnsi="Arial" w:cs="Arial"/>
          <w:b/>
          <w:bCs/>
          <w:sz w:val="22"/>
          <w:szCs w:val="22"/>
          <w:u w:val="single"/>
        </w:rPr>
        <w:t>Financijski rashodi</w:t>
      </w:r>
    </w:p>
    <w:p w14:paraId="77616906" w14:textId="2C595243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Cilj programa je osiguranje sredstava za financiranje bankarskih usluga, te usluga Porezne uprave za poslove obračunavanja poreza na potrošnju i usluga FINE, te sredstava za otplatu glavnice dugoročn</w:t>
      </w:r>
      <w:r w:rsidR="007A42BF">
        <w:rPr>
          <w:rFonts w:ascii="Arial" w:hAnsi="Arial" w:cs="Arial"/>
          <w:sz w:val="22"/>
          <w:szCs w:val="22"/>
        </w:rPr>
        <w:t>ih</w:t>
      </w:r>
      <w:r>
        <w:rPr>
          <w:rFonts w:ascii="Arial" w:hAnsi="Arial" w:cs="Arial"/>
          <w:sz w:val="22"/>
          <w:szCs w:val="22"/>
        </w:rPr>
        <w:t xml:space="preserve"> kredita. U 202</w:t>
      </w:r>
      <w:r w:rsidR="00EC2CD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godini, program je realiziran sa </w:t>
      </w:r>
      <w:r w:rsidR="00EC2CD3">
        <w:rPr>
          <w:rFonts w:ascii="Arial" w:hAnsi="Arial" w:cs="Arial"/>
          <w:sz w:val="22"/>
          <w:szCs w:val="22"/>
        </w:rPr>
        <w:t>440.101,63</w:t>
      </w:r>
      <w:r w:rsidR="00E87556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ili </w:t>
      </w:r>
      <w:r w:rsidR="006E1D5C">
        <w:rPr>
          <w:rFonts w:ascii="Arial" w:hAnsi="Arial" w:cs="Arial"/>
          <w:sz w:val="22"/>
          <w:szCs w:val="22"/>
        </w:rPr>
        <w:t>99</w:t>
      </w:r>
      <w:r>
        <w:rPr>
          <w:rFonts w:ascii="Arial" w:hAnsi="Arial" w:cs="Arial"/>
          <w:sz w:val="22"/>
          <w:szCs w:val="22"/>
        </w:rPr>
        <w:t>% planiranih sredstava.</w:t>
      </w:r>
    </w:p>
    <w:p w14:paraId="77616907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908" w14:textId="77777777" w:rsidR="008A53CE" w:rsidRDefault="00196CA6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Glavni program  A12- EU PROJEKTI</w:t>
      </w:r>
    </w:p>
    <w:p w14:paraId="77616909" w14:textId="77777777" w:rsidR="008A53CE" w:rsidRDefault="00196CA6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PROGRAM 1201- Priprema i provedba EU projekata</w:t>
      </w:r>
    </w:p>
    <w:p w14:paraId="7761690A" w14:textId="77777777" w:rsidR="008A53CE" w:rsidRDefault="008A53CE">
      <w:pPr>
        <w:rPr>
          <w:rFonts w:ascii="Arial" w:hAnsi="Arial" w:cs="Arial"/>
          <w:sz w:val="22"/>
          <w:szCs w:val="22"/>
          <w:u w:val="single"/>
        </w:rPr>
      </w:pPr>
    </w:p>
    <w:p w14:paraId="7761690B" w14:textId="77777777" w:rsidR="008A53CE" w:rsidRDefault="00196C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Cilj  i opis programa:</w:t>
      </w:r>
    </w:p>
    <w:p w14:paraId="7761690C" w14:textId="24EF3C1F" w:rsidR="008A53CE" w:rsidRDefault="00196CA6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Intenziviranje aktivnosti oko pripreme EU projekata i kandidiranja na otvorene javne pozive i natječaje i povećanje učinkovitosti u povlačenju bespovratnih EU sredstava, kao i uspješna provedba projekata za koje su odobrena sredstva iz EU programa.  U 202</w:t>
      </w:r>
      <w:r w:rsidR="006E1D5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godini  program je realiziran sa </w:t>
      </w:r>
      <w:r w:rsidR="006E1D5C">
        <w:rPr>
          <w:rFonts w:ascii="Arial" w:hAnsi="Arial" w:cs="Arial"/>
          <w:sz w:val="22"/>
          <w:szCs w:val="22"/>
        </w:rPr>
        <w:t>211.508,12</w:t>
      </w:r>
      <w:r w:rsidR="000B676E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ili </w:t>
      </w:r>
      <w:r w:rsidR="000B676E">
        <w:rPr>
          <w:rFonts w:ascii="Arial" w:hAnsi="Arial" w:cs="Arial"/>
          <w:sz w:val="22"/>
          <w:szCs w:val="22"/>
        </w:rPr>
        <w:t>93</w:t>
      </w:r>
      <w:r>
        <w:rPr>
          <w:rFonts w:ascii="Arial" w:hAnsi="Arial" w:cs="Arial"/>
          <w:sz w:val="22"/>
          <w:szCs w:val="22"/>
        </w:rPr>
        <w:t xml:space="preserve">% planiranih sredstava, za pripremu projektne dokumentacije, te subvencije trgovačkom društvu </w:t>
      </w:r>
      <w:proofErr w:type="spellStart"/>
      <w:r>
        <w:rPr>
          <w:rFonts w:ascii="Arial" w:hAnsi="Arial" w:cs="Arial"/>
          <w:sz w:val="22"/>
          <w:szCs w:val="22"/>
        </w:rPr>
        <w:t>Loger</w:t>
      </w:r>
      <w:proofErr w:type="spellEnd"/>
      <w:r>
        <w:rPr>
          <w:rFonts w:ascii="Arial" w:hAnsi="Arial" w:cs="Arial"/>
          <w:sz w:val="22"/>
          <w:szCs w:val="22"/>
        </w:rPr>
        <w:t xml:space="preserve"> za troškove plaća i održavanja.</w:t>
      </w:r>
    </w:p>
    <w:p w14:paraId="7761690D" w14:textId="77777777" w:rsidR="008A53CE" w:rsidRDefault="008A53CE">
      <w:pPr>
        <w:rPr>
          <w:rFonts w:ascii="Arial" w:hAnsi="Arial" w:cs="Arial"/>
          <w:b/>
          <w:sz w:val="22"/>
          <w:szCs w:val="22"/>
          <w:u w:val="single"/>
        </w:rPr>
      </w:pPr>
    </w:p>
    <w:p w14:paraId="7761690E" w14:textId="77777777" w:rsidR="008A53CE" w:rsidRDefault="00196CA6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Glavni program  A13- GOSPODARSTVO, TURIZAM I POLJOPRIVREDA</w:t>
      </w:r>
    </w:p>
    <w:p w14:paraId="7761690F" w14:textId="77777777" w:rsidR="008A53CE" w:rsidRDefault="00196C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 okviru ovog glavnog programa realiziraju se sljedeći programi: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7616910" w14:textId="77777777" w:rsidR="008A53CE" w:rsidRDefault="008A53CE">
      <w:pPr>
        <w:rPr>
          <w:rFonts w:ascii="Arial" w:hAnsi="Arial" w:cs="Arial"/>
          <w:b/>
          <w:sz w:val="22"/>
          <w:szCs w:val="22"/>
          <w:u w:val="single"/>
        </w:rPr>
      </w:pPr>
    </w:p>
    <w:p w14:paraId="77616911" w14:textId="77777777" w:rsidR="008A53CE" w:rsidRDefault="00196CA6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PROGRAM 1301 – </w:t>
      </w:r>
      <w:r>
        <w:rPr>
          <w:rFonts w:ascii="Arial" w:hAnsi="Arial" w:cs="Arial"/>
          <w:b/>
          <w:bCs/>
          <w:sz w:val="22"/>
          <w:szCs w:val="22"/>
          <w:u w:val="single"/>
        </w:rPr>
        <w:t>Poticanje razvoja turizma</w:t>
      </w:r>
    </w:p>
    <w:p w14:paraId="77616912" w14:textId="7049D155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Cilj programa je promicanje turizma kroz sufinanciranje zajedničkih programa koji se realiziraju u suradnji s Turističkom zajednicom Grada Malog Lošinja. U  202</w:t>
      </w:r>
      <w:r w:rsidR="00092B0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godini program je realiziran sa </w:t>
      </w:r>
      <w:r w:rsidR="00544D69">
        <w:rPr>
          <w:rFonts w:ascii="Arial" w:hAnsi="Arial" w:cs="Arial"/>
          <w:sz w:val="22"/>
          <w:szCs w:val="22"/>
        </w:rPr>
        <w:t>398.353,75</w:t>
      </w:r>
      <w:r w:rsidR="00ED002F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sredstava ili </w:t>
      </w:r>
      <w:r w:rsidR="002133E1">
        <w:rPr>
          <w:rFonts w:ascii="Arial" w:hAnsi="Arial" w:cs="Arial"/>
          <w:sz w:val="22"/>
          <w:szCs w:val="22"/>
        </w:rPr>
        <w:t>8</w:t>
      </w:r>
      <w:r w:rsidR="005308E9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% plana.</w:t>
      </w:r>
    </w:p>
    <w:p w14:paraId="77616913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914" w14:textId="77777777" w:rsidR="008A53CE" w:rsidRDefault="00196CA6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PROGRAM 1302 – Jačanje gospodarstva</w:t>
      </w:r>
    </w:p>
    <w:p w14:paraId="77616915" w14:textId="744340A5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Cilj programa je poticanje razvoja malog poduzetništva, pogotovo kod ciljanih skupina (žene i mladi), te povećanje broja obrtnika i malih poduzetnika, postiže se kroz subvencije poduzetnicima. U izvještajnom razdoblju ciljevi programa realizirani su sa </w:t>
      </w:r>
      <w:r w:rsidR="005015F6">
        <w:rPr>
          <w:rFonts w:ascii="Arial" w:hAnsi="Arial" w:cs="Arial"/>
          <w:sz w:val="22"/>
          <w:szCs w:val="22"/>
        </w:rPr>
        <w:t>224.821,56</w:t>
      </w:r>
      <w:r w:rsidR="00380F56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</w:t>
      </w:r>
      <w:r w:rsidR="004A19F0">
        <w:rPr>
          <w:rFonts w:ascii="Arial" w:hAnsi="Arial" w:cs="Arial"/>
          <w:sz w:val="22"/>
          <w:szCs w:val="22"/>
        </w:rPr>
        <w:t xml:space="preserve">što </w:t>
      </w:r>
      <w:r w:rsidR="00F24B8B">
        <w:rPr>
          <w:rFonts w:ascii="Arial" w:hAnsi="Arial" w:cs="Arial"/>
          <w:sz w:val="22"/>
          <w:szCs w:val="22"/>
        </w:rPr>
        <w:t>predstavlja 98% plana</w:t>
      </w:r>
      <w:r w:rsidR="004A19F0">
        <w:rPr>
          <w:rFonts w:ascii="Arial" w:hAnsi="Arial" w:cs="Arial"/>
          <w:sz w:val="22"/>
          <w:szCs w:val="22"/>
        </w:rPr>
        <w:t>.</w:t>
      </w:r>
    </w:p>
    <w:p w14:paraId="77616916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917" w14:textId="77777777" w:rsidR="008A53CE" w:rsidRDefault="00196CA6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PROGRAM A07 1303 – Potpora poljoprivredi</w:t>
      </w:r>
    </w:p>
    <w:p w14:paraId="77616918" w14:textId="093CE642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Cilj programa stvaranje preduvjeta za razvoj poljoprivrede kroz poticanje poljoprivrednika za uspostavu novih nasada i stada, certificiranje poljoprivrednih proizvoda i sl.  U 202</w:t>
      </w:r>
      <w:r w:rsidR="00F24B8B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godini  program je realiziran</w:t>
      </w:r>
      <w:r w:rsidR="00F83483">
        <w:rPr>
          <w:rFonts w:ascii="Arial" w:hAnsi="Arial" w:cs="Arial"/>
          <w:sz w:val="22"/>
          <w:szCs w:val="22"/>
        </w:rPr>
        <w:t xml:space="preserve"> u iznosu od </w:t>
      </w:r>
      <w:r w:rsidR="00F24B8B">
        <w:rPr>
          <w:rFonts w:ascii="Arial" w:hAnsi="Arial" w:cs="Arial"/>
          <w:sz w:val="22"/>
          <w:szCs w:val="22"/>
        </w:rPr>
        <w:t>38.733,69</w:t>
      </w:r>
      <w:r w:rsidR="00B141E9">
        <w:rPr>
          <w:rFonts w:ascii="Arial" w:hAnsi="Arial" w:cs="Arial"/>
          <w:sz w:val="22"/>
          <w:szCs w:val="22"/>
        </w:rPr>
        <w:t xml:space="preserve"> eura</w:t>
      </w:r>
      <w:r w:rsidR="00F83483">
        <w:rPr>
          <w:rFonts w:ascii="Arial" w:hAnsi="Arial" w:cs="Arial"/>
          <w:sz w:val="22"/>
          <w:szCs w:val="22"/>
        </w:rPr>
        <w:t xml:space="preserve"> </w:t>
      </w:r>
      <w:r w:rsidR="004D5954">
        <w:rPr>
          <w:rFonts w:ascii="Arial" w:hAnsi="Arial" w:cs="Arial"/>
          <w:sz w:val="22"/>
          <w:szCs w:val="22"/>
        </w:rPr>
        <w:t xml:space="preserve">što </w:t>
      </w:r>
      <w:r w:rsidR="00F24B8B">
        <w:rPr>
          <w:rFonts w:ascii="Arial" w:hAnsi="Arial" w:cs="Arial"/>
          <w:sz w:val="22"/>
          <w:szCs w:val="22"/>
        </w:rPr>
        <w:t xml:space="preserve">čini </w:t>
      </w:r>
      <w:r w:rsidR="009C7029">
        <w:rPr>
          <w:rFonts w:ascii="Arial" w:hAnsi="Arial" w:cs="Arial"/>
          <w:sz w:val="22"/>
          <w:szCs w:val="22"/>
        </w:rPr>
        <w:t xml:space="preserve">97% </w:t>
      </w:r>
      <w:proofErr w:type="spellStart"/>
      <w:r w:rsidR="009C7029">
        <w:rPr>
          <w:rFonts w:ascii="Arial" w:hAnsi="Arial" w:cs="Arial"/>
          <w:sz w:val="22"/>
          <w:szCs w:val="22"/>
        </w:rPr>
        <w:t>pllana</w:t>
      </w:r>
      <w:proofErr w:type="spellEnd"/>
      <w:r w:rsidR="009C7029">
        <w:rPr>
          <w:rFonts w:ascii="Arial" w:hAnsi="Arial" w:cs="Arial"/>
          <w:sz w:val="22"/>
          <w:szCs w:val="22"/>
        </w:rPr>
        <w:t>.</w:t>
      </w:r>
    </w:p>
    <w:p w14:paraId="77616919" w14:textId="77777777" w:rsidR="008A53CE" w:rsidRDefault="008A53CE">
      <w:pPr>
        <w:rPr>
          <w:rFonts w:ascii="Arial" w:hAnsi="Arial" w:cs="Arial"/>
          <w:b/>
          <w:sz w:val="22"/>
          <w:szCs w:val="22"/>
          <w:u w:val="single"/>
        </w:rPr>
      </w:pPr>
    </w:p>
    <w:p w14:paraId="7761691A" w14:textId="77777777" w:rsidR="008A53CE" w:rsidRDefault="00196CA6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PROGRAM 1304 – </w:t>
      </w:r>
      <w:r>
        <w:rPr>
          <w:rFonts w:ascii="Arial" w:hAnsi="Arial" w:cs="Arial"/>
          <w:b/>
          <w:bCs/>
          <w:sz w:val="22"/>
          <w:szCs w:val="22"/>
          <w:u w:val="single"/>
        </w:rPr>
        <w:t>Održavanje prometnih linija</w:t>
      </w:r>
    </w:p>
    <w:p w14:paraId="7761691B" w14:textId="1870C447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Cilj programa doprinos približavanju malih otoka i mjesta središtu Malog Lošinja i olakšavanje otočne izoliranosti realiziran je sa </w:t>
      </w:r>
      <w:r w:rsidR="009C7029">
        <w:rPr>
          <w:rFonts w:ascii="Arial" w:hAnsi="Arial" w:cs="Arial"/>
          <w:sz w:val="22"/>
          <w:szCs w:val="22"/>
        </w:rPr>
        <w:t>13.370,52</w:t>
      </w:r>
      <w:r w:rsidR="00A0512A">
        <w:rPr>
          <w:rFonts w:ascii="Arial" w:hAnsi="Arial" w:cs="Arial"/>
          <w:sz w:val="22"/>
          <w:szCs w:val="22"/>
        </w:rPr>
        <w:t xml:space="preserve"> eura</w:t>
      </w:r>
      <w:r w:rsidR="00F83483">
        <w:rPr>
          <w:rFonts w:ascii="Arial" w:hAnsi="Arial" w:cs="Arial"/>
          <w:sz w:val="22"/>
          <w:szCs w:val="22"/>
        </w:rPr>
        <w:t>.</w:t>
      </w:r>
    </w:p>
    <w:p w14:paraId="7761691C" w14:textId="77777777" w:rsidR="008A53CE" w:rsidRDefault="008A53CE">
      <w:pPr>
        <w:rPr>
          <w:rFonts w:ascii="Arial" w:eastAsia="Lucida Sans Unicode" w:hAnsi="Arial" w:cs="Tahoma"/>
          <w:b/>
          <w:u w:val="single"/>
        </w:rPr>
      </w:pPr>
    </w:p>
    <w:p w14:paraId="7761691D" w14:textId="528D7167" w:rsidR="00D9400C" w:rsidRDefault="00D9400C">
      <w:pPr>
        <w:widowControl/>
        <w:rPr>
          <w:rFonts w:ascii="Arial" w:eastAsia="Lucida Sans Unicode" w:hAnsi="Arial" w:cs="Tahoma"/>
          <w:b/>
          <w:u w:val="single"/>
        </w:rPr>
      </w:pPr>
      <w:r>
        <w:rPr>
          <w:rFonts w:ascii="Arial" w:eastAsia="Lucida Sans Unicode" w:hAnsi="Arial" w:cs="Tahoma"/>
          <w:b/>
          <w:u w:val="single"/>
        </w:rPr>
        <w:br w:type="page"/>
      </w:r>
    </w:p>
    <w:p w14:paraId="13C073F6" w14:textId="77777777" w:rsidR="006246B3" w:rsidRPr="006246B3" w:rsidRDefault="006246B3" w:rsidP="006246B3">
      <w:pPr>
        <w:rPr>
          <w:rFonts w:ascii="Arial" w:hAnsi="Arial" w:cs="Arial"/>
          <w:b/>
          <w:bCs/>
          <w:u w:val="single"/>
        </w:rPr>
      </w:pPr>
      <w:r w:rsidRPr="006246B3">
        <w:rPr>
          <w:rFonts w:ascii="Arial" w:hAnsi="Arial" w:cs="Arial"/>
          <w:b/>
          <w:bCs/>
          <w:u w:val="single"/>
        </w:rPr>
        <w:lastRenderedPageBreak/>
        <w:t>POSEBNI IZVJEŠTAJI</w:t>
      </w:r>
    </w:p>
    <w:p w14:paraId="17446266" w14:textId="77777777" w:rsidR="008A53CE" w:rsidRDefault="008A53CE">
      <w:pPr>
        <w:rPr>
          <w:rFonts w:ascii="Arial" w:eastAsia="Lucida Sans Unicode" w:hAnsi="Arial" w:cs="Tahoma"/>
          <w:b/>
          <w:u w:val="single"/>
        </w:rPr>
      </w:pPr>
    </w:p>
    <w:p w14:paraId="2367AF14" w14:textId="77777777" w:rsidR="00547F7C" w:rsidRDefault="00547F7C" w:rsidP="00547F7C">
      <w:pPr>
        <w:pStyle w:val="Bezproreda"/>
        <w:numPr>
          <w:ilvl w:val="0"/>
          <w:numId w:val="14"/>
        </w:numPr>
        <w:spacing w:after="160" w:line="259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IZVJEŠTAJ O KORIŠTENJU PRORAČUNSKE ZALIHE</w:t>
      </w:r>
    </w:p>
    <w:p w14:paraId="322FDA3B" w14:textId="77777777" w:rsidR="00547F7C" w:rsidRDefault="00547F7C" w:rsidP="00547F7C">
      <w:pPr>
        <w:rPr>
          <w:rFonts w:ascii="Arial" w:hAnsi="Arial" w:cs="Arial"/>
          <w:b/>
          <w:sz w:val="22"/>
          <w:szCs w:val="22"/>
        </w:rPr>
      </w:pPr>
    </w:p>
    <w:p w14:paraId="21414E4F" w14:textId="77777777" w:rsidR="00C739FE" w:rsidRPr="007C0039" w:rsidRDefault="00C739FE" w:rsidP="007C003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C0039">
        <w:rPr>
          <w:rFonts w:ascii="Arial" w:hAnsi="Arial" w:cs="Arial"/>
          <w:sz w:val="22"/>
          <w:szCs w:val="22"/>
        </w:rPr>
        <w:t>Sukladno članku 65. Zakonu o proračunu (Narodne novine br. 144/21), sredstva proračunske zalihe mogu se koristiti za  financiranje rashoda nastalih pri otklanjanju posljedica elementarnih nepogoda, epidemija, ekoloških i ostalih nepredviđenih nesreća odnosno izvanrednih događaja tijekom godine.</w:t>
      </w:r>
    </w:p>
    <w:p w14:paraId="6165DEC0" w14:textId="77777777" w:rsidR="00C739FE" w:rsidRPr="007C0039" w:rsidRDefault="00C739FE" w:rsidP="00C739FE">
      <w:pPr>
        <w:jc w:val="both"/>
        <w:rPr>
          <w:rFonts w:ascii="Arial" w:hAnsi="Arial" w:cs="Arial"/>
          <w:sz w:val="22"/>
          <w:szCs w:val="22"/>
        </w:rPr>
      </w:pPr>
    </w:p>
    <w:p w14:paraId="1C1F527B" w14:textId="05E7C231" w:rsidR="00C739FE" w:rsidRPr="007C0039" w:rsidRDefault="00C739FE" w:rsidP="00C739FE">
      <w:pPr>
        <w:jc w:val="both"/>
        <w:rPr>
          <w:rFonts w:ascii="Arial" w:hAnsi="Arial" w:cs="Arial"/>
          <w:sz w:val="22"/>
          <w:szCs w:val="22"/>
        </w:rPr>
      </w:pPr>
      <w:r w:rsidRPr="007C0039">
        <w:rPr>
          <w:rFonts w:ascii="Arial" w:hAnsi="Arial" w:cs="Arial"/>
          <w:sz w:val="22"/>
          <w:szCs w:val="22"/>
        </w:rPr>
        <w:t>Odlukom o izvršavanju Proračuna Grada Malog Lošinja za 202</w:t>
      </w:r>
      <w:r w:rsidR="00B679C6">
        <w:rPr>
          <w:rFonts w:ascii="Arial" w:hAnsi="Arial" w:cs="Arial"/>
          <w:sz w:val="22"/>
          <w:szCs w:val="22"/>
        </w:rPr>
        <w:t>5</w:t>
      </w:r>
      <w:r w:rsidRPr="007C0039">
        <w:rPr>
          <w:rFonts w:ascii="Arial" w:hAnsi="Arial" w:cs="Arial"/>
          <w:sz w:val="22"/>
          <w:szCs w:val="22"/>
        </w:rPr>
        <w:t xml:space="preserve">. godinu utvrđena su sredstva za proračunsku zalihu  u iznosu od </w:t>
      </w:r>
      <w:r w:rsidR="00CE43F1">
        <w:rPr>
          <w:rFonts w:ascii="Arial" w:hAnsi="Arial" w:cs="Arial"/>
          <w:sz w:val="22"/>
          <w:szCs w:val="22"/>
        </w:rPr>
        <w:t>26</w:t>
      </w:r>
      <w:r w:rsidRPr="007C0039">
        <w:rPr>
          <w:rFonts w:ascii="Arial" w:hAnsi="Arial" w:cs="Arial"/>
          <w:sz w:val="22"/>
          <w:szCs w:val="22"/>
        </w:rPr>
        <w:t>.</w:t>
      </w:r>
      <w:r w:rsidR="00CE43F1">
        <w:rPr>
          <w:rFonts w:ascii="Arial" w:hAnsi="Arial" w:cs="Arial"/>
          <w:sz w:val="22"/>
          <w:szCs w:val="22"/>
        </w:rPr>
        <w:t>4</w:t>
      </w:r>
      <w:r w:rsidRPr="007C0039">
        <w:rPr>
          <w:rFonts w:ascii="Arial" w:hAnsi="Arial" w:cs="Arial"/>
          <w:sz w:val="22"/>
          <w:szCs w:val="22"/>
        </w:rPr>
        <w:t>00,00 eur</w:t>
      </w:r>
      <w:r w:rsidR="007C0039">
        <w:rPr>
          <w:rFonts w:ascii="Arial" w:hAnsi="Arial" w:cs="Arial"/>
          <w:sz w:val="22"/>
          <w:szCs w:val="22"/>
        </w:rPr>
        <w:t>a</w:t>
      </w:r>
      <w:r w:rsidRPr="007C0039">
        <w:rPr>
          <w:rFonts w:ascii="Arial" w:hAnsi="Arial" w:cs="Arial"/>
          <w:sz w:val="22"/>
          <w:szCs w:val="22"/>
        </w:rPr>
        <w:t>.</w:t>
      </w:r>
    </w:p>
    <w:p w14:paraId="78ABED48" w14:textId="77777777" w:rsidR="00C739FE" w:rsidRPr="007C0039" w:rsidRDefault="00C739FE" w:rsidP="00C739FE">
      <w:pPr>
        <w:jc w:val="both"/>
        <w:rPr>
          <w:rFonts w:ascii="Arial" w:hAnsi="Arial" w:cs="Arial"/>
          <w:sz w:val="22"/>
          <w:szCs w:val="22"/>
        </w:rPr>
      </w:pPr>
    </w:p>
    <w:p w14:paraId="76BAD0A0" w14:textId="5241A3D9" w:rsidR="00C739FE" w:rsidRDefault="00C739FE" w:rsidP="00C739F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B028B">
        <w:rPr>
          <w:rFonts w:ascii="Arial" w:hAnsi="Arial" w:cs="Arial"/>
          <w:b/>
          <w:bCs/>
          <w:sz w:val="22"/>
          <w:szCs w:val="22"/>
        </w:rPr>
        <w:t>U razdoblju od 01.01.202</w:t>
      </w:r>
      <w:r w:rsidR="00CE43F1">
        <w:rPr>
          <w:rFonts w:ascii="Arial" w:hAnsi="Arial" w:cs="Arial"/>
          <w:b/>
          <w:bCs/>
          <w:sz w:val="22"/>
          <w:szCs w:val="22"/>
        </w:rPr>
        <w:t>5</w:t>
      </w:r>
      <w:r w:rsidRPr="00EB028B">
        <w:rPr>
          <w:rFonts w:ascii="Arial" w:hAnsi="Arial" w:cs="Arial"/>
          <w:b/>
          <w:bCs/>
          <w:sz w:val="22"/>
          <w:szCs w:val="22"/>
        </w:rPr>
        <w:t>-3</w:t>
      </w:r>
      <w:r w:rsidR="00EB028B" w:rsidRPr="00EB028B">
        <w:rPr>
          <w:rFonts w:ascii="Arial" w:hAnsi="Arial" w:cs="Arial"/>
          <w:b/>
          <w:bCs/>
          <w:sz w:val="22"/>
          <w:szCs w:val="22"/>
        </w:rPr>
        <w:t>1</w:t>
      </w:r>
      <w:r w:rsidRPr="00EB028B">
        <w:rPr>
          <w:rFonts w:ascii="Arial" w:hAnsi="Arial" w:cs="Arial"/>
          <w:b/>
          <w:bCs/>
          <w:sz w:val="22"/>
          <w:szCs w:val="22"/>
        </w:rPr>
        <w:t>.</w:t>
      </w:r>
      <w:r w:rsidR="00EB028B" w:rsidRPr="00EB028B">
        <w:rPr>
          <w:rFonts w:ascii="Arial" w:hAnsi="Arial" w:cs="Arial"/>
          <w:b/>
          <w:bCs/>
          <w:sz w:val="22"/>
          <w:szCs w:val="22"/>
        </w:rPr>
        <w:t>12</w:t>
      </w:r>
      <w:r w:rsidRPr="00EB028B">
        <w:rPr>
          <w:rFonts w:ascii="Arial" w:hAnsi="Arial" w:cs="Arial"/>
          <w:b/>
          <w:bCs/>
          <w:sz w:val="22"/>
          <w:szCs w:val="22"/>
        </w:rPr>
        <w:t>.202</w:t>
      </w:r>
      <w:r w:rsidR="00CE43F1">
        <w:rPr>
          <w:rFonts w:ascii="Arial" w:hAnsi="Arial" w:cs="Arial"/>
          <w:b/>
          <w:bCs/>
          <w:sz w:val="22"/>
          <w:szCs w:val="22"/>
        </w:rPr>
        <w:t>5</w:t>
      </w:r>
      <w:r w:rsidRPr="00EB028B">
        <w:rPr>
          <w:rFonts w:ascii="Arial" w:hAnsi="Arial" w:cs="Arial"/>
          <w:b/>
          <w:bCs/>
          <w:sz w:val="22"/>
          <w:szCs w:val="22"/>
        </w:rPr>
        <w:t>. godine nisu korištena sredstva proračunske zalihe.</w:t>
      </w:r>
    </w:p>
    <w:p w14:paraId="40E58FC8" w14:textId="77777777" w:rsidR="00CF43D1" w:rsidRDefault="00CF43D1" w:rsidP="00C739F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33E2EB8" w14:textId="113602BC" w:rsidR="009D1E3C" w:rsidRDefault="009D1E3C">
      <w:pPr>
        <w:widowControl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12144C12" w14:textId="73E4EA4D" w:rsidR="00EB028B" w:rsidRPr="00C81D93" w:rsidRDefault="00DC2729" w:rsidP="00EB028B">
      <w:pPr>
        <w:pStyle w:val="Odlomakpopisa"/>
        <w:numPr>
          <w:ilvl w:val="0"/>
          <w:numId w:val="14"/>
        </w:numPr>
        <w:rPr>
          <w:rFonts w:ascii="Arial" w:hAnsi="Arial" w:cs="Arial"/>
          <w:b/>
          <w:bCs/>
          <w:sz w:val="22"/>
          <w:szCs w:val="22"/>
          <w:u w:val="single"/>
          <w:lang w:eastAsia="hr-HR"/>
        </w:rPr>
      </w:pPr>
      <w:r w:rsidRPr="00C81D93">
        <w:rPr>
          <w:rFonts w:ascii="Arial" w:hAnsi="Arial" w:cs="Arial"/>
          <w:b/>
          <w:bCs/>
          <w:sz w:val="22"/>
          <w:szCs w:val="22"/>
          <w:u w:val="single"/>
          <w:lang w:eastAsia="hr-HR"/>
        </w:rPr>
        <w:lastRenderedPageBreak/>
        <w:t>IZVJEŠTAJ O KORIŠTENJU SREDSTAVA FONDOVA EUROPSKE UNIJE</w:t>
      </w:r>
    </w:p>
    <w:p w14:paraId="5CAAD8BC" w14:textId="77777777" w:rsidR="00547F7C" w:rsidRPr="00766ECF" w:rsidRDefault="00547F7C" w:rsidP="00547F7C">
      <w:pPr>
        <w:rPr>
          <w:rFonts w:ascii="Arial" w:hAnsi="Arial" w:cs="Arial"/>
          <w:sz w:val="22"/>
          <w:szCs w:val="22"/>
        </w:rPr>
      </w:pPr>
    </w:p>
    <w:p w14:paraId="1C0E4FAA" w14:textId="13A03EF8" w:rsidR="00547F7C" w:rsidRPr="00766ECF" w:rsidRDefault="00766ECF" w:rsidP="00CA424C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66ECF">
        <w:rPr>
          <w:rFonts w:ascii="Arial" w:hAnsi="Arial" w:cs="Arial"/>
          <w:sz w:val="22"/>
          <w:szCs w:val="22"/>
        </w:rPr>
        <w:t>Sadržaj</w:t>
      </w:r>
      <w:r>
        <w:rPr>
          <w:rFonts w:ascii="Arial" w:hAnsi="Arial" w:cs="Arial"/>
          <w:sz w:val="22"/>
          <w:szCs w:val="22"/>
        </w:rPr>
        <w:t xml:space="preserve"> </w:t>
      </w:r>
      <w:r w:rsidR="00746681">
        <w:rPr>
          <w:rFonts w:ascii="Arial" w:hAnsi="Arial" w:cs="Arial"/>
          <w:sz w:val="22"/>
          <w:szCs w:val="22"/>
        </w:rPr>
        <w:t xml:space="preserve">izvještaja o korištenju sredstava fondova Europske unije propisan je člankom 27. </w:t>
      </w:r>
      <w:r w:rsidR="00BA1C9B">
        <w:rPr>
          <w:rFonts w:ascii="Arial" w:hAnsi="Arial" w:cs="Arial"/>
          <w:sz w:val="22"/>
          <w:szCs w:val="22"/>
        </w:rPr>
        <w:t xml:space="preserve">Pravilnika o polugodišnjem i godišnjem izvještaju o izvršenju proračuna i financijskog plana </w:t>
      </w:r>
      <w:r w:rsidR="00CA424C">
        <w:rPr>
          <w:rFonts w:ascii="Arial" w:hAnsi="Arial" w:cs="Arial"/>
          <w:sz w:val="22"/>
          <w:szCs w:val="22"/>
        </w:rPr>
        <w:t xml:space="preserve"> (NN 85/23).</w:t>
      </w:r>
    </w:p>
    <w:p w14:paraId="66902854" w14:textId="77777777" w:rsidR="000A66EC" w:rsidRPr="00835662" w:rsidRDefault="000A66EC">
      <w:pPr>
        <w:rPr>
          <w:rFonts w:ascii="Arial" w:eastAsia="Lucida Sans Unicode" w:hAnsi="Arial" w:cs="Tahoma"/>
          <w:bCs/>
        </w:rPr>
      </w:pPr>
    </w:p>
    <w:p w14:paraId="2D4DD49A" w14:textId="4C91A2C5" w:rsidR="00B23D55" w:rsidRDefault="00835662">
      <w:pPr>
        <w:rPr>
          <w:rFonts w:ascii="Arial" w:eastAsia="Lucida Sans Unicode" w:hAnsi="Arial" w:cs="Tahoma"/>
          <w:bCs/>
          <w:sz w:val="22"/>
          <w:szCs w:val="22"/>
        </w:rPr>
      </w:pPr>
      <w:r w:rsidRPr="00835662">
        <w:rPr>
          <w:rFonts w:ascii="Arial" w:eastAsia="Lucida Sans Unicode" w:hAnsi="Arial" w:cs="Tahoma"/>
          <w:bCs/>
          <w:sz w:val="22"/>
          <w:szCs w:val="22"/>
        </w:rPr>
        <w:t xml:space="preserve">U </w:t>
      </w:r>
      <w:r>
        <w:rPr>
          <w:rFonts w:ascii="Arial" w:eastAsia="Lucida Sans Unicode" w:hAnsi="Arial" w:cs="Tahoma"/>
          <w:bCs/>
          <w:sz w:val="22"/>
          <w:szCs w:val="22"/>
        </w:rPr>
        <w:t>202</w:t>
      </w:r>
      <w:r w:rsidR="00564807">
        <w:rPr>
          <w:rFonts w:ascii="Arial" w:eastAsia="Lucida Sans Unicode" w:hAnsi="Arial" w:cs="Tahoma"/>
          <w:bCs/>
          <w:sz w:val="22"/>
          <w:szCs w:val="22"/>
        </w:rPr>
        <w:t>5</w:t>
      </w:r>
      <w:r>
        <w:rPr>
          <w:rFonts w:ascii="Arial" w:eastAsia="Lucida Sans Unicode" w:hAnsi="Arial" w:cs="Tahoma"/>
          <w:bCs/>
          <w:sz w:val="22"/>
          <w:szCs w:val="22"/>
        </w:rPr>
        <w:t xml:space="preserve">. godini </w:t>
      </w:r>
      <w:r w:rsidR="00156A5C">
        <w:rPr>
          <w:rFonts w:ascii="Arial" w:eastAsia="Lucida Sans Unicode" w:hAnsi="Arial" w:cs="Tahoma"/>
          <w:bCs/>
          <w:sz w:val="22"/>
          <w:szCs w:val="22"/>
        </w:rPr>
        <w:t>primljen</w:t>
      </w:r>
      <w:r w:rsidR="008D4A47">
        <w:rPr>
          <w:rFonts w:ascii="Arial" w:eastAsia="Lucida Sans Unicode" w:hAnsi="Arial" w:cs="Tahoma"/>
          <w:bCs/>
          <w:sz w:val="22"/>
          <w:szCs w:val="22"/>
        </w:rPr>
        <w:t xml:space="preserve">o je ukupno </w:t>
      </w:r>
      <w:r w:rsidR="00EF563E">
        <w:rPr>
          <w:rFonts w:ascii="Arial" w:eastAsia="Lucida Sans Unicode" w:hAnsi="Arial" w:cs="Tahoma"/>
          <w:bCs/>
          <w:sz w:val="22"/>
          <w:szCs w:val="22"/>
        </w:rPr>
        <w:t>523.689,71</w:t>
      </w:r>
      <w:r w:rsidR="0002750B">
        <w:rPr>
          <w:rFonts w:ascii="Arial" w:eastAsia="Lucida Sans Unicode" w:hAnsi="Arial" w:cs="Tahoma"/>
          <w:bCs/>
          <w:sz w:val="22"/>
          <w:szCs w:val="22"/>
        </w:rPr>
        <w:t xml:space="preserve"> eura </w:t>
      </w:r>
      <w:r w:rsidR="00831E70">
        <w:rPr>
          <w:rFonts w:ascii="Arial" w:eastAsia="Lucida Sans Unicode" w:hAnsi="Arial" w:cs="Tahoma"/>
          <w:bCs/>
          <w:sz w:val="22"/>
          <w:szCs w:val="22"/>
        </w:rPr>
        <w:t>s</w:t>
      </w:r>
      <w:r w:rsidR="00B23D55">
        <w:rPr>
          <w:rFonts w:ascii="Arial" w:eastAsia="Lucida Sans Unicode" w:hAnsi="Arial" w:cs="Tahoma"/>
          <w:bCs/>
          <w:sz w:val="22"/>
          <w:szCs w:val="22"/>
        </w:rPr>
        <w:t>redstava iz fondova europske unije.</w:t>
      </w:r>
    </w:p>
    <w:p w14:paraId="116EDC15" w14:textId="77777777" w:rsidR="0002750B" w:rsidRDefault="0002750B">
      <w:pPr>
        <w:rPr>
          <w:rFonts w:ascii="Arial" w:eastAsia="Lucida Sans Unicode" w:hAnsi="Arial" w:cs="Tahoma"/>
          <w:bCs/>
          <w:sz w:val="22"/>
          <w:szCs w:val="22"/>
        </w:rPr>
      </w:pPr>
    </w:p>
    <w:p w14:paraId="4F816DEB" w14:textId="7E628AC9" w:rsidR="00707CEB" w:rsidRDefault="00B23D55">
      <w:pPr>
        <w:rPr>
          <w:rFonts w:ascii="Arial" w:eastAsia="Lucida Sans Unicode" w:hAnsi="Arial" w:cs="Tahoma"/>
          <w:bCs/>
          <w:sz w:val="22"/>
          <w:szCs w:val="22"/>
        </w:rPr>
      </w:pPr>
      <w:r>
        <w:rPr>
          <w:rFonts w:ascii="Arial" w:eastAsia="Lucida Sans Unicode" w:hAnsi="Arial" w:cs="Tahoma"/>
          <w:bCs/>
          <w:sz w:val="22"/>
          <w:szCs w:val="22"/>
        </w:rPr>
        <w:t xml:space="preserve">Detaljan prikaz </w:t>
      </w:r>
      <w:r w:rsidR="00C117E2">
        <w:rPr>
          <w:rFonts w:ascii="Arial" w:eastAsia="Lucida Sans Unicode" w:hAnsi="Arial" w:cs="Tahoma"/>
          <w:bCs/>
          <w:sz w:val="22"/>
          <w:szCs w:val="22"/>
        </w:rPr>
        <w:t xml:space="preserve">daje se u sljedećoj tablici: </w:t>
      </w:r>
      <w:r w:rsidR="00156A5C">
        <w:rPr>
          <w:rFonts w:ascii="Arial" w:eastAsia="Lucida Sans Unicode" w:hAnsi="Arial" w:cs="Tahoma"/>
          <w:bCs/>
          <w:sz w:val="22"/>
          <w:szCs w:val="22"/>
        </w:rPr>
        <w:t xml:space="preserve"> </w:t>
      </w:r>
    </w:p>
    <w:p w14:paraId="03561DD8" w14:textId="77777777" w:rsidR="00BC28A7" w:rsidRDefault="00BC28A7">
      <w:pPr>
        <w:rPr>
          <w:rFonts w:ascii="Arial" w:eastAsia="Lucida Sans Unicode" w:hAnsi="Arial" w:cs="Tahoma"/>
          <w:bCs/>
          <w:sz w:val="22"/>
          <w:szCs w:val="22"/>
        </w:rPr>
      </w:pPr>
    </w:p>
    <w:tbl>
      <w:tblPr>
        <w:tblW w:w="9175" w:type="dxa"/>
        <w:tblInd w:w="113" w:type="dxa"/>
        <w:tblLook w:val="04A0" w:firstRow="1" w:lastRow="0" w:firstColumn="1" w:lastColumn="0" w:noHBand="0" w:noVBand="1"/>
      </w:tblPr>
      <w:tblGrid>
        <w:gridCol w:w="1528"/>
        <w:gridCol w:w="1522"/>
        <w:gridCol w:w="1226"/>
        <w:gridCol w:w="1206"/>
        <w:gridCol w:w="1108"/>
        <w:gridCol w:w="1240"/>
        <w:gridCol w:w="1345"/>
      </w:tblGrid>
      <w:tr w:rsidR="005C261F" w:rsidRPr="00F215E5" w14:paraId="08390AFD" w14:textId="77777777" w:rsidTr="004640A8">
        <w:trPr>
          <w:trHeight w:val="1125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56B597C" w14:textId="77777777" w:rsidR="00F215E5" w:rsidRPr="00F215E5" w:rsidRDefault="00F215E5" w:rsidP="00F215E5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F215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Naziv projekta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254B5CC" w14:textId="77777777" w:rsidR="00F215E5" w:rsidRPr="00F215E5" w:rsidRDefault="00F215E5" w:rsidP="00F215E5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F215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Naziv fonda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6CF4573" w14:textId="77777777" w:rsidR="00F215E5" w:rsidRPr="00F215E5" w:rsidRDefault="00F215E5" w:rsidP="00F215E5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F215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Ukupna vrijednost projekta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8A82DCF" w14:textId="2A8F93B1" w:rsidR="00F215E5" w:rsidRPr="00F215E5" w:rsidRDefault="00F215E5" w:rsidP="00F215E5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F215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EU sredstva uplaćena do 202</w:t>
            </w:r>
            <w:r w:rsidR="002C620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</w:t>
            </w:r>
            <w:r w:rsidRPr="00F215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. godine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6F240A7" w14:textId="687928A1" w:rsidR="00F215E5" w:rsidRPr="00F215E5" w:rsidRDefault="00F215E5" w:rsidP="00F215E5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F215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EU sredstva uplaćena u 202</w:t>
            </w:r>
            <w:r w:rsidR="002C620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5</w:t>
            </w:r>
            <w:r w:rsidRPr="00F215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. godini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6A73A6F" w14:textId="77777777" w:rsidR="00F215E5" w:rsidRPr="00F215E5" w:rsidRDefault="00F215E5" w:rsidP="00F215E5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F215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Nacionalna sredstva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879803B" w14:textId="77777777" w:rsidR="00F215E5" w:rsidRPr="00F215E5" w:rsidRDefault="00F215E5" w:rsidP="00F215E5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F215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Sredstva Grada</w:t>
            </w:r>
          </w:p>
        </w:tc>
      </w:tr>
      <w:tr w:rsidR="004640A8" w:rsidRPr="00F215E5" w14:paraId="43C388A6" w14:textId="77777777" w:rsidTr="004640A8">
        <w:trPr>
          <w:trHeight w:val="153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73E31" w14:textId="6700B8DE" w:rsidR="004640A8" w:rsidRPr="00F215E5" w:rsidRDefault="004640A8" w:rsidP="004640A8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7E33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Izgradnja i opremanje modularnog dječjeg vrtića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98CB6" w14:textId="1DBC4603" w:rsidR="004640A8" w:rsidRPr="00F215E5" w:rsidRDefault="004640A8" w:rsidP="004640A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7E33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Nacionalni plan oporavka i otpornosti - NPOO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7CA5A" w14:textId="2DF941BB" w:rsidR="004640A8" w:rsidRPr="004640A8" w:rsidRDefault="004640A8" w:rsidP="004640A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4640A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1.543.276,49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ACD49" w14:textId="68FA8A07" w:rsidR="004640A8" w:rsidRPr="00F215E5" w:rsidRDefault="004640A8" w:rsidP="004640A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0,00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F26D9E" w14:textId="6F35555E" w:rsidR="004640A8" w:rsidRPr="00F215E5" w:rsidRDefault="005F18E2" w:rsidP="004640A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487.358,15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4293B" w14:textId="6014E3B1" w:rsidR="004640A8" w:rsidRPr="00F215E5" w:rsidRDefault="005F18E2" w:rsidP="004640A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E8650" w14:textId="0A2C4815" w:rsidR="004640A8" w:rsidRPr="00F215E5" w:rsidRDefault="00EB2690" w:rsidP="004640A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1.055.918,34</w:t>
            </w:r>
          </w:p>
        </w:tc>
      </w:tr>
      <w:tr w:rsidR="004640A8" w:rsidRPr="00F215E5" w14:paraId="76E473CB" w14:textId="77777777" w:rsidTr="003956EE">
        <w:trPr>
          <w:trHeight w:val="732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E1D20" w14:textId="24A4EF22" w:rsidR="004640A8" w:rsidRPr="00F215E5" w:rsidRDefault="00EB2690" w:rsidP="004640A8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7E33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Rekonstrukcija društvenog doma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V.Lošinj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01FC8" w14:textId="50489CFC" w:rsidR="004640A8" w:rsidRPr="00F215E5" w:rsidRDefault="00F10CCB" w:rsidP="004640A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7E33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LAG KVARNERSKI OTOCI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FF63F" w14:textId="3FD9C446" w:rsidR="004640A8" w:rsidRPr="00494282" w:rsidRDefault="00494282" w:rsidP="004640A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49428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94.102,30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6D0BD" w14:textId="45099643" w:rsidR="004640A8" w:rsidRPr="00F215E5" w:rsidRDefault="004640A8" w:rsidP="004640A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F2B442" w14:textId="032AE03F" w:rsidR="004640A8" w:rsidRPr="00494282" w:rsidRDefault="00494282" w:rsidP="004640A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49428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34.401,72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A1A66" w14:textId="5BFEC561" w:rsidR="004640A8" w:rsidRPr="00F215E5" w:rsidRDefault="004640A8" w:rsidP="00914FB7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215E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 </w:t>
            </w:r>
            <w:r w:rsidR="00914FB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38D67" w14:textId="0B23763D" w:rsidR="004640A8" w:rsidRPr="00F215E5" w:rsidRDefault="00914FB7" w:rsidP="004640A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59.700,58</w:t>
            </w:r>
          </w:p>
        </w:tc>
      </w:tr>
      <w:tr w:rsidR="003956EE" w:rsidRPr="00F215E5" w14:paraId="343B0F2F" w14:textId="77777777" w:rsidTr="003956EE">
        <w:trPr>
          <w:trHeight w:val="732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E3E4" w14:textId="2C684A77" w:rsidR="003956EE" w:rsidRPr="007E33B8" w:rsidRDefault="00304388" w:rsidP="003956EE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Vatrogasni dom Mali Lošinj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237D2A" w14:textId="64B04EB4" w:rsidR="003956EE" w:rsidRPr="007E33B8" w:rsidRDefault="00304388" w:rsidP="004640A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Integrirani teritorijalni program 2021-2027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59E35" w14:textId="40FE4633" w:rsidR="003956EE" w:rsidRPr="00494282" w:rsidRDefault="00661B5E" w:rsidP="004640A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4.290.509,00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32AF3" w14:textId="75D7FA73" w:rsidR="003956EE" w:rsidRDefault="00661B5E" w:rsidP="004640A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466381FF" w14:textId="0D98F5B7" w:rsidR="003956EE" w:rsidRPr="00494282" w:rsidRDefault="002C6204" w:rsidP="004640A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1.929.,84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EE5AE" w14:textId="4D977190" w:rsidR="003956EE" w:rsidRPr="00F215E5" w:rsidRDefault="00843847" w:rsidP="00914FB7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E4072" w14:textId="77777777" w:rsidR="003956EE" w:rsidRDefault="003956EE" w:rsidP="004640A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</w:tr>
    </w:tbl>
    <w:p w14:paraId="686E4AEE" w14:textId="77777777" w:rsidR="00C831C3" w:rsidRDefault="00C831C3">
      <w:pPr>
        <w:rPr>
          <w:rFonts w:ascii="Arial" w:eastAsia="Lucida Sans Unicode" w:hAnsi="Arial" w:cs="Tahoma"/>
          <w:bCs/>
          <w:sz w:val="22"/>
          <w:szCs w:val="22"/>
        </w:rPr>
      </w:pPr>
    </w:p>
    <w:p w14:paraId="3B3264C6" w14:textId="77777777" w:rsidR="00284ABD" w:rsidRDefault="00284ABD" w:rsidP="00770813">
      <w:pPr>
        <w:jc w:val="both"/>
        <w:rPr>
          <w:rFonts w:ascii="Arial" w:eastAsia="Lucida Sans Unicode" w:hAnsi="Arial" w:cs="Tahoma"/>
          <w:bCs/>
          <w:sz w:val="22"/>
          <w:szCs w:val="22"/>
        </w:rPr>
      </w:pPr>
    </w:p>
    <w:p w14:paraId="15741895" w14:textId="48DFD3C4" w:rsidR="00284ABD" w:rsidRDefault="00440932" w:rsidP="00770813">
      <w:pPr>
        <w:jc w:val="both"/>
        <w:rPr>
          <w:rFonts w:ascii="Arial" w:eastAsia="Lucida Sans Unicode" w:hAnsi="Arial" w:cs="Tahoma"/>
          <w:bCs/>
          <w:sz w:val="22"/>
          <w:szCs w:val="22"/>
        </w:rPr>
      </w:pPr>
      <w:r>
        <w:rPr>
          <w:rFonts w:ascii="Arial" w:eastAsia="Lucida Sans Unicode" w:hAnsi="Arial" w:cs="Tahoma"/>
          <w:bCs/>
          <w:sz w:val="22"/>
          <w:szCs w:val="22"/>
        </w:rPr>
        <w:t>Popis p</w:t>
      </w:r>
      <w:r w:rsidR="008202E2">
        <w:rPr>
          <w:rFonts w:ascii="Arial" w:eastAsia="Lucida Sans Unicode" w:hAnsi="Arial" w:cs="Tahoma"/>
          <w:bCs/>
          <w:sz w:val="22"/>
          <w:szCs w:val="22"/>
        </w:rPr>
        <w:t>rojek</w:t>
      </w:r>
      <w:r>
        <w:rPr>
          <w:rFonts w:ascii="Arial" w:eastAsia="Lucida Sans Unicode" w:hAnsi="Arial" w:cs="Tahoma"/>
          <w:bCs/>
          <w:sz w:val="22"/>
          <w:szCs w:val="22"/>
        </w:rPr>
        <w:t>ata</w:t>
      </w:r>
      <w:r w:rsidR="008202E2">
        <w:rPr>
          <w:rFonts w:ascii="Arial" w:eastAsia="Lucida Sans Unicode" w:hAnsi="Arial" w:cs="Tahoma"/>
          <w:bCs/>
          <w:sz w:val="22"/>
          <w:szCs w:val="22"/>
        </w:rPr>
        <w:t xml:space="preserve"> za ko</w:t>
      </w:r>
      <w:r>
        <w:rPr>
          <w:rFonts w:ascii="Arial" w:eastAsia="Lucida Sans Unicode" w:hAnsi="Arial" w:cs="Tahoma"/>
          <w:bCs/>
          <w:sz w:val="22"/>
          <w:szCs w:val="22"/>
        </w:rPr>
        <w:t xml:space="preserve">je je ugovoreno sufinanciranje iz EU sredstava, a za koja </w:t>
      </w:r>
      <w:r w:rsidR="007F366F">
        <w:rPr>
          <w:rFonts w:ascii="Arial" w:eastAsia="Lucida Sans Unicode" w:hAnsi="Arial" w:cs="Tahoma"/>
          <w:bCs/>
          <w:sz w:val="22"/>
          <w:szCs w:val="22"/>
        </w:rPr>
        <w:t>još nisu stigle uplate daje se u sljedećoj tablici:</w:t>
      </w:r>
    </w:p>
    <w:p w14:paraId="48AF3BFE" w14:textId="77777777" w:rsidR="00BC28A7" w:rsidRDefault="00BC28A7" w:rsidP="00770813">
      <w:pPr>
        <w:jc w:val="both"/>
        <w:rPr>
          <w:rFonts w:ascii="Arial" w:eastAsia="Lucida Sans Unicode" w:hAnsi="Arial" w:cs="Tahoma"/>
          <w:bCs/>
          <w:sz w:val="22"/>
          <w:szCs w:val="22"/>
        </w:rPr>
      </w:pPr>
    </w:p>
    <w:tbl>
      <w:tblPr>
        <w:tblW w:w="8880" w:type="dxa"/>
        <w:tblInd w:w="113" w:type="dxa"/>
        <w:tblLook w:val="04A0" w:firstRow="1" w:lastRow="0" w:firstColumn="1" w:lastColumn="0" w:noHBand="0" w:noVBand="1"/>
      </w:tblPr>
      <w:tblGrid>
        <w:gridCol w:w="2040"/>
        <w:gridCol w:w="1924"/>
        <w:gridCol w:w="1656"/>
        <w:gridCol w:w="1840"/>
        <w:gridCol w:w="1420"/>
      </w:tblGrid>
      <w:tr w:rsidR="007E33B8" w:rsidRPr="007E33B8" w14:paraId="02CDA757" w14:textId="77777777" w:rsidTr="007E33B8">
        <w:trPr>
          <w:trHeight w:val="9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6E449C5" w14:textId="77777777" w:rsidR="007E33B8" w:rsidRPr="007E33B8" w:rsidRDefault="007E33B8" w:rsidP="007E33B8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7E33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Naziv projekta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EEEDCD7" w14:textId="77777777" w:rsidR="007E33B8" w:rsidRPr="007E33B8" w:rsidRDefault="007E33B8" w:rsidP="007E33B8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7E33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Naziv fonda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C9AE883" w14:textId="77777777" w:rsidR="007E33B8" w:rsidRPr="007E33B8" w:rsidRDefault="007E33B8" w:rsidP="007E33B8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7E33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Ukupna vrijednost projekta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DD6E394" w14:textId="77777777" w:rsidR="007E33B8" w:rsidRPr="007E33B8" w:rsidRDefault="007E33B8" w:rsidP="007E33B8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7E33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EU sufinanciranje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7E54D28" w14:textId="77777777" w:rsidR="007E33B8" w:rsidRPr="007E33B8" w:rsidRDefault="007E33B8" w:rsidP="007E33B8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 w:bidi="ar-SA"/>
              </w:rPr>
            </w:pPr>
            <w:r w:rsidRPr="007E33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r-HR" w:bidi="ar-SA"/>
              </w:rPr>
              <w:t>Provedba projekta</w:t>
            </w:r>
          </w:p>
        </w:tc>
      </w:tr>
      <w:tr w:rsidR="007E33B8" w:rsidRPr="007E33B8" w14:paraId="6272A211" w14:textId="77777777" w:rsidTr="007E33B8">
        <w:trPr>
          <w:trHeight w:val="120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963BD" w14:textId="4D8AFC57" w:rsidR="007E33B8" w:rsidRPr="007E33B8" w:rsidRDefault="00843847" w:rsidP="007E33B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Vatrogasni dom Mali Lošinj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406CD" w14:textId="15A7290C" w:rsidR="007E33B8" w:rsidRPr="007E33B8" w:rsidRDefault="00843847" w:rsidP="007E33B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Integrirani teritorijalni program 2021-2027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5DFB4" w14:textId="5E36DB36" w:rsidR="007E33B8" w:rsidRPr="007E33B8" w:rsidRDefault="00001ACD" w:rsidP="007E33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4.290.509,00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3F88B" w14:textId="6B9CD609" w:rsidR="007E33B8" w:rsidRPr="007E33B8" w:rsidRDefault="00001ACD" w:rsidP="007E33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2.</w:t>
            </w:r>
            <w:r w:rsidR="007E33B8" w:rsidRPr="007E33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500.000,00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2EBF4" w14:textId="786B3532" w:rsidR="007E33B8" w:rsidRPr="007E33B8" w:rsidRDefault="00225A48" w:rsidP="007E33B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28</w:t>
            </w:r>
            <w:r w:rsidR="007E33B8" w:rsidRPr="007E33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.0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</w:t>
            </w:r>
            <w:r w:rsidR="007E33B8" w:rsidRPr="007E33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.202</w:t>
            </w:r>
            <w:r w:rsidR="00001A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5</w:t>
            </w:r>
            <w:r w:rsidR="007E33B8" w:rsidRPr="007E33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28</w:t>
            </w:r>
            <w:r w:rsidR="007E33B8" w:rsidRPr="007E33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.0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</w:t>
            </w:r>
            <w:r w:rsidR="007E33B8" w:rsidRPr="007E33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7</w:t>
            </w:r>
          </w:p>
        </w:tc>
      </w:tr>
      <w:tr w:rsidR="007E33B8" w:rsidRPr="007E33B8" w14:paraId="4AA461FE" w14:textId="77777777" w:rsidTr="007E33B8">
        <w:trPr>
          <w:trHeight w:val="60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8C5D5" w14:textId="72CF86F6" w:rsidR="007E33B8" w:rsidRPr="00AE7E84" w:rsidRDefault="00AE7E84" w:rsidP="007E33B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AE7E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Sanacija i zatvaranje odlagališta otpada "Kalvarija" - Mali Lošinj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A6954" w14:textId="458A981B" w:rsidR="007E33B8" w:rsidRPr="007E33B8" w:rsidRDefault="00940D66" w:rsidP="007E33B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 w:rsidRPr="007E33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Nacionalni plan oporavka i otpornosti - NPOO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7732F" w14:textId="288019DF" w:rsidR="007E33B8" w:rsidRPr="007E33B8" w:rsidRDefault="00C35688" w:rsidP="007E33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5.825.700,</w:t>
            </w:r>
            <w:r w:rsidR="005A2B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AD0B3" w14:textId="07DD7580" w:rsidR="007E33B8" w:rsidRPr="007E33B8" w:rsidRDefault="00915D5B" w:rsidP="007E33B8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3.973.266,63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5622F" w14:textId="2D138926" w:rsidR="007E33B8" w:rsidRPr="007E33B8" w:rsidRDefault="00484822" w:rsidP="007E33B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hr-H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12.08.24</w:t>
            </w:r>
            <w:r w:rsidR="007E33B8" w:rsidRPr="007E33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-31.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03</w:t>
            </w:r>
            <w:r w:rsidR="007E33B8" w:rsidRPr="007E33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 w:bidi="ar-SA"/>
              </w:rPr>
              <w:t>6</w:t>
            </w:r>
          </w:p>
        </w:tc>
      </w:tr>
    </w:tbl>
    <w:p w14:paraId="7A26259C" w14:textId="77777777" w:rsidR="00370457" w:rsidRDefault="00370457" w:rsidP="00770813">
      <w:pPr>
        <w:jc w:val="both"/>
        <w:rPr>
          <w:rFonts w:ascii="Arial" w:eastAsia="Lucida Sans Unicode" w:hAnsi="Arial" w:cs="Tahoma"/>
          <w:bCs/>
          <w:sz w:val="22"/>
          <w:szCs w:val="22"/>
        </w:rPr>
      </w:pPr>
    </w:p>
    <w:p w14:paraId="346BDCE6" w14:textId="0BFFD22E" w:rsidR="00CF43D1" w:rsidRDefault="00ED0B2E" w:rsidP="00770813">
      <w:pPr>
        <w:jc w:val="both"/>
        <w:rPr>
          <w:rFonts w:ascii="Arial" w:eastAsia="Lucida Sans Unicode" w:hAnsi="Arial" w:cs="Tahoma"/>
          <w:bCs/>
          <w:sz w:val="22"/>
          <w:szCs w:val="22"/>
        </w:rPr>
      </w:pPr>
      <w:r>
        <w:rPr>
          <w:rFonts w:ascii="Arial" w:eastAsia="Lucida Sans Unicode" w:hAnsi="Arial" w:cs="Tahoma"/>
          <w:bCs/>
          <w:sz w:val="22"/>
          <w:szCs w:val="22"/>
        </w:rPr>
        <w:t xml:space="preserve">Projekti Rekonstrukcija društvenog doma u Velom Lošinju izvršen </w:t>
      </w:r>
      <w:r w:rsidR="00484822">
        <w:rPr>
          <w:rFonts w:ascii="Arial" w:eastAsia="Lucida Sans Unicode" w:hAnsi="Arial" w:cs="Tahoma"/>
          <w:bCs/>
          <w:sz w:val="22"/>
          <w:szCs w:val="22"/>
        </w:rPr>
        <w:t>je</w:t>
      </w:r>
      <w:r>
        <w:rPr>
          <w:rFonts w:ascii="Arial" w:eastAsia="Lucida Sans Unicode" w:hAnsi="Arial" w:cs="Tahoma"/>
          <w:bCs/>
          <w:sz w:val="22"/>
          <w:szCs w:val="22"/>
        </w:rPr>
        <w:t xml:space="preserve"> u 2023. godini,</w:t>
      </w:r>
      <w:r w:rsidR="00940D30">
        <w:rPr>
          <w:rFonts w:ascii="Arial" w:eastAsia="Lucida Sans Unicode" w:hAnsi="Arial" w:cs="Tahoma"/>
          <w:bCs/>
          <w:sz w:val="22"/>
          <w:szCs w:val="22"/>
        </w:rPr>
        <w:t xml:space="preserve"> podne</w:t>
      </w:r>
      <w:r w:rsidR="00484822">
        <w:rPr>
          <w:rFonts w:ascii="Arial" w:eastAsia="Lucida Sans Unicode" w:hAnsi="Arial" w:cs="Tahoma"/>
          <w:bCs/>
          <w:sz w:val="22"/>
          <w:szCs w:val="22"/>
        </w:rPr>
        <w:t>s</w:t>
      </w:r>
      <w:r w:rsidR="00940D30">
        <w:rPr>
          <w:rFonts w:ascii="Arial" w:eastAsia="Lucida Sans Unicode" w:hAnsi="Arial" w:cs="Tahoma"/>
          <w:bCs/>
          <w:sz w:val="22"/>
          <w:szCs w:val="22"/>
        </w:rPr>
        <w:t>en</w:t>
      </w:r>
      <w:r w:rsidR="00484822">
        <w:rPr>
          <w:rFonts w:ascii="Arial" w:eastAsia="Lucida Sans Unicode" w:hAnsi="Arial" w:cs="Tahoma"/>
          <w:bCs/>
          <w:sz w:val="22"/>
          <w:szCs w:val="22"/>
        </w:rPr>
        <w:t>o</w:t>
      </w:r>
      <w:r w:rsidR="00940D30">
        <w:rPr>
          <w:rFonts w:ascii="Arial" w:eastAsia="Lucida Sans Unicode" w:hAnsi="Arial" w:cs="Tahoma"/>
          <w:bCs/>
          <w:sz w:val="22"/>
          <w:szCs w:val="22"/>
        </w:rPr>
        <w:t xml:space="preserve"> </w:t>
      </w:r>
      <w:r w:rsidR="00484822">
        <w:rPr>
          <w:rFonts w:ascii="Arial" w:eastAsia="Lucida Sans Unicode" w:hAnsi="Arial" w:cs="Tahoma"/>
          <w:bCs/>
          <w:sz w:val="22"/>
          <w:szCs w:val="22"/>
        </w:rPr>
        <w:t>je</w:t>
      </w:r>
      <w:r w:rsidR="00940D30">
        <w:rPr>
          <w:rFonts w:ascii="Arial" w:eastAsia="Lucida Sans Unicode" w:hAnsi="Arial" w:cs="Tahoma"/>
          <w:bCs/>
          <w:sz w:val="22"/>
          <w:szCs w:val="22"/>
        </w:rPr>
        <w:t xml:space="preserve"> završn</w:t>
      </w:r>
      <w:r w:rsidR="00484822">
        <w:rPr>
          <w:rFonts w:ascii="Arial" w:eastAsia="Lucida Sans Unicode" w:hAnsi="Arial" w:cs="Tahoma"/>
          <w:bCs/>
          <w:sz w:val="22"/>
          <w:szCs w:val="22"/>
        </w:rPr>
        <w:t>o</w:t>
      </w:r>
      <w:r w:rsidR="00940D30">
        <w:rPr>
          <w:rFonts w:ascii="Arial" w:eastAsia="Lucida Sans Unicode" w:hAnsi="Arial" w:cs="Tahoma"/>
          <w:bCs/>
          <w:sz w:val="22"/>
          <w:szCs w:val="22"/>
        </w:rPr>
        <w:t xml:space="preserve"> izvješć</w:t>
      </w:r>
      <w:r w:rsidR="00484822">
        <w:rPr>
          <w:rFonts w:ascii="Arial" w:eastAsia="Lucida Sans Unicode" w:hAnsi="Arial" w:cs="Tahoma"/>
          <w:bCs/>
          <w:sz w:val="22"/>
          <w:szCs w:val="22"/>
        </w:rPr>
        <w:t>e</w:t>
      </w:r>
      <w:r w:rsidR="00940D30">
        <w:rPr>
          <w:rFonts w:ascii="Arial" w:eastAsia="Lucida Sans Unicode" w:hAnsi="Arial" w:cs="Tahoma"/>
          <w:bCs/>
          <w:sz w:val="22"/>
          <w:szCs w:val="22"/>
        </w:rPr>
        <w:t>, ali isplata sre</w:t>
      </w:r>
      <w:r w:rsidR="00CF43D1">
        <w:rPr>
          <w:rFonts w:ascii="Arial" w:eastAsia="Lucida Sans Unicode" w:hAnsi="Arial" w:cs="Tahoma"/>
          <w:bCs/>
          <w:sz w:val="22"/>
          <w:szCs w:val="22"/>
        </w:rPr>
        <w:t>dstava ugovorenog sufinanciranja</w:t>
      </w:r>
      <w:r w:rsidR="00484822">
        <w:rPr>
          <w:rFonts w:ascii="Arial" w:eastAsia="Lucida Sans Unicode" w:hAnsi="Arial" w:cs="Tahoma"/>
          <w:bCs/>
          <w:sz w:val="22"/>
          <w:szCs w:val="22"/>
        </w:rPr>
        <w:t xml:space="preserve"> bila je tek početkom 2025.godine</w:t>
      </w:r>
      <w:r w:rsidR="00CF43D1">
        <w:rPr>
          <w:rFonts w:ascii="Arial" w:eastAsia="Lucida Sans Unicode" w:hAnsi="Arial" w:cs="Tahoma"/>
          <w:bCs/>
          <w:sz w:val="22"/>
          <w:szCs w:val="22"/>
        </w:rPr>
        <w:t>.</w:t>
      </w:r>
    </w:p>
    <w:p w14:paraId="73C17CD4" w14:textId="77777777" w:rsidR="0093266E" w:rsidRDefault="0093266E" w:rsidP="00770813">
      <w:pPr>
        <w:jc w:val="both"/>
        <w:rPr>
          <w:rFonts w:ascii="Arial" w:eastAsia="Lucida Sans Unicode" w:hAnsi="Arial" w:cs="Tahoma"/>
          <w:bCs/>
          <w:sz w:val="22"/>
          <w:szCs w:val="22"/>
        </w:rPr>
      </w:pPr>
    </w:p>
    <w:p w14:paraId="3009050C" w14:textId="77777777" w:rsidR="0093266E" w:rsidRDefault="0093266E" w:rsidP="00770813">
      <w:pPr>
        <w:jc w:val="both"/>
        <w:rPr>
          <w:rFonts w:ascii="Arial" w:eastAsia="Lucida Sans Unicode" w:hAnsi="Arial" w:cs="Tahoma"/>
          <w:bCs/>
          <w:sz w:val="22"/>
          <w:szCs w:val="22"/>
        </w:rPr>
      </w:pPr>
    </w:p>
    <w:p w14:paraId="37B0E71D" w14:textId="77777777" w:rsidR="0093266E" w:rsidRDefault="0093266E" w:rsidP="00770813">
      <w:pPr>
        <w:jc w:val="both"/>
        <w:rPr>
          <w:rFonts w:ascii="Arial" w:eastAsia="Lucida Sans Unicode" w:hAnsi="Arial" w:cs="Tahoma"/>
          <w:bCs/>
          <w:sz w:val="22"/>
          <w:szCs w:val="22"/>
        </w:rPr>
      </w:pPr>
    </w:p>
    <w:p w14:paraId="5E18CE28" w14:textId="77777777" w:rsidR="0093266E" w:rsidRDefault="0093266E" w:rsidP="00770813">
      <w:pPr>
        <w:jc w:val="both"/>
        <w:rPr>
          <w:rFonts w:ascii="Arial" w:eastAsia="Lucida Sans Unicode" w:hAnsi="Arial" w:cs="Tahoma"/>
          <w:bCs/>
          <w:sz w:val="22"/>
          <w:szCs w:val="22"/>
        </w:rPr>
      </w:pPr>
    </w:p>
    <w:p w14:paraId="1748C16C" w14:textId="235561C0" w:rsidR="00F5558D" w:rsidRDefault="00F5558D" w:rsidP="00F5558D">
      <w:pPr>
        <w:pStyle w:val="Bezproreda"/>
        <w:numPr>
          <w:ilvl w:val="0"/>
          <w:numId w:val="14"/>
        </w:num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 xml:space="preserve">IZVJEŠTAJ O ZADUŽIVANJU NA DOMAĆEM I STRANOM TRŽIŠTU </w:t>
      </w:r>
    </w:p>
    <w:p w14:paraId="5D3116C9" w14:textId="77777777" w:rsidR="00F5558D" w:rsidRDefault="00F5558D" w:rsidP="00F5558D">
      <w:pPr>
        <w:jc w:val="center"/>
        <w:rPr>
          <w:rFonts w:ascii="Arial" w:eastAsia="Lucida Sans Unicode" w:hAnsi="Arial" w:cs="Arial"/>
          <w:u w:val="single"/>
        </w:rPr>
      </w:pPr>
      <w:r>
        <w:rPr>
          <w:rFonts w:ascii="Arial" w:hAnsi="Arial" w:cs="Arial"/>
          <w:b/>
          <w:bCs/>
          <w:u w:val="single"/>
        </w:rPr>
        <w:t>NOVCA I KAPITALA</w:t>
      </w:r>
    </w:p>
    <w:p w14:paraId="3F4412F5" w14:textId="77777777" w:rsidR="00F5558D" w:rsidRPr="003628F3" w:rsidRDefault="00F5558D" w:rsidP="00F5558D">
      <w:pPr>
        <w:jc w:val="both"/>
        <w:rPr>
          <w:rFonts w:ascii="Arial" w:eastAsia="Lucida Sans Unicode" w:hAnsi="Arial" w:cs="Arial"/>
          <w:color w:val="FF0000"/>
          <w:sz w:val="22"/>
          <w:szCs w:val="22"/>
          <w:u w:val="single"/>
        </w:rPr>
      </w:pPr>
    </w:p>
    <w:p w14:paraId="47CD335C" w14:textId="77777777" w:rsidR="006F5FD8" w:rsidRPr="003628F3" w:rsidRDefault="006F5FD8" w:rsidP="003628F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3628F3">
        <w:rPr>
          <w:rFonts w:ascii="Arial" w:hAnsi="Arial" w:cs="Arial"/>
          <w:sz w:val="22"/>
          <w:szCs w:val="22"/>
        </w:rPr>
        <w:t>Izvještaj o zaduživanju na domaćem i stranom tržištu novca i kapitala daje pregled zaduživanja u izvještajnom razdoblju po instrumentima zaduženja, valutnoj, kamatnoj i ročnoj strukturi.</w:t>
      </w:r>
    </w:p>
    <w:p w14:paraId="26382D7C" w14:textId="77777777" w:rsidR="006F5FD8" w:rsidRPr="003628F3" w:rsidRDefault="006F5FD8" w:rsidP="006F5FD8">
      <w:pPr>
        <w:jc w:val="both"/>
        <w:rPr>
          <w:rFonts w:ascii="Arial" w:hAnsi="Arial" w:cs="Arial"/>
          <w:sz w:val="22"/>
          <w:szCs w:val="22"/>
        </w:rPr>
      </w:pPr>
    </w:p>
    <w:p w14:paraId="5435B873" w14:textId="77777777" w:rsidR="006F5FD8" w:rsidRPr="003628F3" w:rsidRDefault="006F5FD8" w:rsidP="006F5FD8">
      <w:pPr>
        <w:jc w:val="both"/>
        <w:rPr>
          <w:rFonts w:ascii="Arial" w:hAnsi="Arial" w:cs="Arial"/>
          <w:sz w:val="22"/>
          <w:szCs w:val="22"/>
        </w:rPr>
      </w:pPr>
      <w:r w:rsidRPr="003628F3">
        <w:rPr>
          <w:rFonts w:ascii="Arial" w:hAnsi="Arial" w:cs="Arial"/>
          <w:sz w:val="22"/>
          <w:szCs w:val="22"/>
        </w:rPr>
        <w:t xml:space="preserve">Za Kredit Erste &amp; </w:t>
      </w:r>
      <w:proofErr w:type="spellStart"/>
      <w:r w:rsidRPr="003628F3">
        <w:rPr>
          <w:rFonts w:ascii="Arial" w:hAnsi="Arial" w:cs="Arial"/>
          <w:sz w:val="22"/>
          <w:szCs w:val="22"/>
        </w:rPr>
        <w:t>steiermaerkische</w:t>
      </w:r>
      <w:proofErr w:type="spellEnd"/>
      <w:r w:rsidRPr="0036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628F3">
        <w:rPr>
          <w:rFonts w:ascii="Arial" w:hAnsi="Arial" w:cs="Arial"/>
          <w:sz w:val="22"/>
          <w:szCs w:val="22"/>
        </w:rPr>
        <w:t>bank</w:t>
      </w:r>
      <w:proofErr w:type="spellEnd"/>
      <w:r w:rsidRPr="003628F3">
        <w:rPr>
          <w:rFonts w:ascii="Arial" w:hAnsi="Arial" w:cs="Arial"/>
          <w:sz w:val="22"/>
          <w:szCs w:val="22"/>
        </w:rPr>
        <w:t xml:space="preserve"> d.d., za projekt „Rekonstrukcija i dogradnja obalnog zida i popločenje rive </w:t>
      </w:r>
      <w:proofErr w:type="spellStart"/>
      <w:r w:rsidRPr="003628F3">
        <w:rPr>
          <w:rFonts w:ascii="Arial" w:hAnsi="Arial" w:cs="Arial"/>
          <w:sz w:val="22"/>
          <w:szCs w:val="22"/>
        </w:rPr>
        <w:t>Priko</w:t>
      </w:r>
      <w:proofErr w:type="spellEnd"/>
      <w:r w:rsidRPr="003628F3">
        <w:rPr>
          <w:rFonts w:ascii="Arial" w:hAnsi="Arial" w:cs="Arial"/>
          <w:sz w:val="22"/>
          <w:szCs w:val="22"/>
        </w:rPr>
        <w:t>“,  u 2022. godini Grad je izvršio refinanciranje na način da je postojeći kredit u Erste banci otplaćen u cijelosti, novim zaduženjem u Zagrebačkoj banci uz kamatnu stopu 0,80% godišnje, fiksna na rok otplate od 10. godina. Zadnja rata dospijeva 01.07.2032. godine.</w:t>
      </w:r>
    </w:p>
    <w:p w14:paraId="2BF1FBC8" w14:textId="77777777" w:rsidR="006F5FD8" w:rsidRPr="003628F3" w:rsidRDefault="006F5FD8" w:rsidP="006F5FD8">
      <w:pPr>
        <w:jc w:val="both"/>
        <w:rPr>
          <w:rFonts w:ascii="Arial" w:hAnsi="Arial" w:cs="Arial"/>
          <w:sz w:val="22"/>
          <w:szCs w:val="22"/>
        </w:rPr>
      </w:pPr>
    </w:p>
    <w:p w14:paraId="7D54DFA0" w14:textId="17C37E3C" w:rsidR="006F5FD8" w:rsidRPr="003628F3" w:rsidRDefault="006F5FD8" w:rsidP="006F5FD8">
      <w:pPr>
        <w:jc w:val="both"/>
        <w:rPr>
          <w:rFonts w:ascii="Arial" w:hAnsi="Arial" w:cs="Arial"/>
          <w:sz w:val="22"/>
          <w:szCs w:val="22"/>
        </w:rPr>
      </w:pPr>
      <w:r w:rsidRPr="003628F3">
        <w:rPr>
          <w:rFonts w:ascii="Arial" w:hAnsi="Arial" w:cs="Arial"/>
          <w:sz w:val="22"/>
          <w:szCs w:val="22"/>
        </w:rPr>
        <w:t xml:space="preserve">U 2022. godini Grad je temeljem Odluke gradskog vijeća i suglasnosti Vlade Republike Hrvatske sklopio Ugovor o novom dugoročnom kreditu za financiranje ulaganja u izgradnju i opremanje </w:t>
      </w:r>
      <w:proofErr w:type="spellStart"/>
      <w:r w:rsidRPr="003628F3">
        <w:rPr>
          <w:rFonts w:ascii="Arial" w:hAnsi="Arial" w:cs="Arial"/>
          <w:sz w:val="22"/>
          <w:szCs w:val="22"/>
        </w:rPr>
        <w:t>Sortirnice</w:t>
      </w:r>
      <w:proofErr w:type="spellEnd"/>
      <w:r w:rsidRPr="003628F3">
        <w:rPr>
          <w:rFonts w:ascii="Arial" w:hAnsi="Arial" w:cs="Arial"/>
          <w:sz w:val="22"/>
          <w:szCs w:val="22"/>
        </w:rPr>
        <w:t xml:space="preserve"> na iznos od 891.000,00 </w:t>
      </w:r>
      <w:r w:rsidR="00CC74A8">
        <w:rPr>
          <w:rFonts w:ascii="Arial" w:hAnsi="Arial" w:cs="Arial"/>
          <w:sz w:val="22"/>
          <w:szCs w:val="22"/>
        </w:rPr>
        <w:t>eura</w:t>
      </w:r>
      <w:r w:rsidRPr="003628F3">
        <w:rPr>
          <w:rFonts w:ascii="Arial" w:hAnsi="Arial" w:cs="Arial"/>
          <w:sz w:val="22"/>
          <w:szCs w:val="22"/>
        </w:rPr>
        <w:t xml:space="preserve">, uz redovnu kamatnu stopu 0,80% godišnje, fiksno na rok otplate od 10 godina. </w:t>
      </w:r>
    </w:p>
    <w:p w14:paraId="0EF69F2D" w14:textId="77777777" w:rsidR="006F5FD8" w:rsidRPr="003628F3" w:rsidRDefault="006F5FD8" w:rsidP="006F5FD8">
      <w:pPr>
        <w:jc w:val="both"/>
        <w:rPr>
          <w:rFonts w:ascii="Arial" w:hAnsi="Arial" w:cs="Arial"/>
          <w:sz w:val="22"/>
          <w:szCs w:val="22"/>
        </w:rPr>
      </w:pPr>
    </w:p>
    <w:p w14:paraId="26453161" w14:textId="1B5A66E1" w:rsidR="006F5FD8" w:rsidRDefault="006F5FD8" w:rsidP="006F5FD8">
      <w:pPr>
        <w:jc w:val="both"/>
        <w:rPr>
          <w:rFonts w:ascii="Arial" w:hAnsi="Arial" w:cs="Arial"/>
          <w:sz w:val="22"/>
          <w:szCs w:val="22"/>
        </w:rPr>
      </w:pPr>
      <w:r w:rsidRPr="003628F3">
        <w:rPr>
          <w:rFonts w:ascii="Arial" w:hAnsi="Arial" w:cs="Arial"/>
          <w:sz w:val="22"/>
          <w:szCs w:val="22"/>
        </w:rPr>
        <w:t xml:space="preserve">U 2022. godini Gradu Malom Lošinju odobren je kredit u Hrvatskoj banci za obnovu i razvitak u iznosu </w:t>
      </w:r>
      <w:r w:rsidR="00DE0EC1">
        <w:rPr>
          <w:rFonts w:ascii="Arial" w:hAnsi="Arial" w:cs="Arial"/>
          <w:sz w:val="22"/>
          <w:szCs w:val="22"/>
        </w:rPr>
        <w:t>1.260.866,67 eura</w:t>
      </w:r>
      <w:r w:rsidRPr="003628F3">
        <w:rPr>
          <w:rFonts w:ascii="Arial" w:hAnsi="Arial" w:cs="Arial"/>
          <w:sz w:val="22"/>
          <w:szCs w:val="22"/>
        </w:rPr>
        <w:t xml:space="preserve"> s rokom otplate kredita od 10 godina, uz fiksnu godišnju kamatnu stopu 0,1%, bez naknade za obradu kredita  za „Rekonstrukciju javne rasvjete“, a temeljem suglasnosti Vlade Republike Hrvatske ishodovane u 2021. godini. </w:t>
      </w:r>
      <w:r w:rsidR="00DC5773">
        <w:rPr>
          <w:rFonts w:ascii="Arial" w:hAnsi="Arial" w:cs="Arial"/>
          <w:sz w:val="22"/>
          <w:szCs w:val="22"/>
        </w:rPr>
        <w:t xml:space="preserve">Kredit je </w:t>
      </w:r>
      <w:r w:rsidR="006E79F0">
        <w:rPr>
          <w:rFonts w:ascii="Arial" w:hAnsi="Arial" w:cs="Arial"/>
          <w:sz w:val="22"/>
          <w:szCs w:val="22"/>
        </w:rPr>
        <w:t>u 2023. godini iskorišten kompletno – u vrijednosti izvršenih radova 809.140,04 eura</w:t>
      </w:r>
      <w:r w:rsidR="00813306">
        <w:rPr>
          <w:rFonts w:ascii="Arial" w:hAnsi="Arial" w:cs="Arial"/>
          <w:sz w:val="22"/>
          <w:szCs w:val="22"/>
        </w:rPr>
        <w:t>.</w:t>
      </w:r>
    </w:p>
    <w:p w14:paraId="6329AC11" w14:textId="77777777" w:rsidR="00C03583" w:rsidRDefault="00C03583" w:rsidP="006F5FD8">
      <w:pPr>
        <w:jc w:val="both"/>
        <w:rPr>
          <w:rFonts w:ascii="Arial" w:hAnsi="Arial" w:cs="Arial"/>
          <w:sz w:val="22"/>
          <w:szCs w:val="22"/>
        </w:rPr>
      </w:pPr>
    </w:p>
    <w:p w14:paraId="2ED64A19" w14:textId="5866915D" w:rsidR="00C03583" w:rsidRDefault="00C03583" w:rsidP="006F5FD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2024. godini </w:t>
      </w:r>
      <w:r w:rsidR="009A5359">
        <w:rPr>
          <w:rFonts w:ascii="Arial" w:hAnsi="Arial" w:cs="Arial"/>
          <w:sz w:val="22"/>
          <w:szCs w:val="22"/>
        </w:rPr>
        <w:t>Gradu Malom Lošinju odobren je kredit u Hrvatskoj banci za obnovu i razvitak u iznosu 900.000,00 EUR</w:t>
      </w:r>
      <w:r w:rsidR="001F09F6">
        <w:rPr>
          <w:rFonts w:ascii="Arial" w:hAnsi="Arial" w:cs="Arial"/>
          <w:sz w:val="22"/>
          <w:szCs w:val="22"/>
        </w:rPr>
        <w:t xml:space="preserve"> s rokom otplate 15 godina</w:t>
      </w:r>
      <w:r w:rsidR="00206964">
        <w:rPr>
          <w:rFonts w:ascii="Arial" w:hAnsi="Arial" w:cs="Arial"/>
          <w:sz w:val="22"/>
          <w:szCs w:val="22"/>
        </w:rPr>
        <w:t xml:space="preserve">, uz </w:t>
      </w:r>
      <w:r w:rsidR="003D73E2">
        <w:rPr>
          <w:rFonts w:ascii="Arial" w:hAnsi="Arial" w:cs="Arial"/>
          <w:sz w:val="22"/>
          <w:szCs w:val="22"/>
        </w:rPr>
        <w:t xml:space="preserve">fiksnu godišnju kamatu </w:t>
      </w:r>
      <w:r w:rsidR="00DF37FE">
        <w:rPr>
          <w:rFonts w:ascii="Arial" w:hAnsi="Arial" w:cs="Arial"/>
          <w:sz w:val="22"/>
          <w:szCs w:val="22"/>
        </w:rPr>
        <w:t>3,74%</w:t>
      </w:r>
      <w:r w:rsidR="009E4B40">
        <w:rPr>
          <w:rFonts w:ascii="Arial" w:hAnsi="Arial" w:cs="Arial"/>
          <w:sz w:val="22"/>
          <w:szCs w:val="22"/>
        </w:rPr>
        <w:t xml:space="preserve"> za kupnju </w:t>
      </w:r>
      <w:r w:rsidR="007B382A">
        <w:rPr>
          <w:rFonts w:ascii="Arial" w:hAnsi="Arial" w:cs="Arial"/>
          <w:sz w:val="22"/>
          <w:szCs w:val="22"/>
        </w:rPr>
        <w:t>objekta za stanove koji će se davati u najam građanima.</w:t>
      </w:r>
      <w:r w:rsidR="000E65C7">
        <w:rPr>
          <w:rFonts w:ascii="Arial" w:hAnsi="Arial" w:cs="Arial"/>
          <w:sz w:val="22"/>
          <w:szCs w:val="22"/>
        </w:rPr>
        <w:t xml:space="preserve"> </w:t>
      </w:r>
      <w:r w:rsidR="00B36548">
        <w:rPr>
          <w:rFonts w:ascii="Arial" w:hAnsi="Arial" w:cs="Arial"/>
          <w:sz w:val="22"/>
          <w:szCs w:val="22"/>
        </w:rPr>
        <w:t xml:space="preserve">Kamata je subvencionirana sa 2,431 </w:t>
      </w:r>
      <w:proofErr w:type="spellStart"/>
      <w:r w:rsidR="00B36548">
        <w:rPr>
          <w:rFonts w:ascii="Arial" w:hAnsi="Arial" w:cs="Arial"/>
          <w:sz w:val="22"/>
          <w:szCs w:val="22"/>
        </w:rPr>
        <w:t>p.b</w:t>
      </w:r>
      <w:proofErr w:type="spellEnd"/>
      <w:r w:rsidR="00B36548">
        <w:rPr>
          <w:rFonts w:ascii="Arial" w:hAnsi="Arial" w:cs="Arial"/>
          <w:sz w:val="22"/>
          <w:szCs w:val="22"/>
        </w:rPr>
        <w:t xml:space="preserve">. godišnje, fiksno. </w:t>
      </w:r>
      <w:r w:rsidR="000E65C7">
        <w:rPr>
          <w:rFonts w:ascii="Arial" w:hAnsi="Arial" w:cs="Arial"/>
          <w:sz w:val="22"/>
          <w:szCs w:val="22"/>
        </w:rPr>
        <w:t>Kredit je u cijelosti iskorišten u 2024. godini.</w:t>
      </w:r>
    </w:p>
    <w:p w14:paraId="70E09079" w14:textId="77777777" w:rsidR="000E65C7" w:rsidRDefault="000E65C7" w:rsidP="006F5FD8">
      <w:pPr>
        <w:jc w:val="both"/>
        <w:rPr>
          <w:rFonts w:ascii="Arial" w:hAnsi="Arial" w:cs="Arial"/>
          <w:sz w:val="22"/>
          <w:szCs w:val="22"/>
        </w:rPr>
      </w:pPr>
    </w:p>
    <w:p w14:paraId="732F2141" w14:textId="55534988" w:rsidR="004461D5" w:rsidRDefault="004461D5" w:rsidP="004461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2024. godini Gradu Malom Lošinju odobren je kredit u Hrvatskoj banci za obnovu i razvitak u iznosu </w:t>
      </w:r>
      <w:r w:rsidR="00C1509F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00.000,00 EUR s rokom otplate 15 godina, uz fiksnu godišnju kamatu 3,</w:t>
      </w:r>
      <w:r w:rsidR="00F9363E">
        <w:rPr>
          <w:rFonts w:ascii="Arial" w:hAnsi="Arial" w:cs="Arial"/>
          <w:sz w:val="22"/>
          <w:szCs w:val="22"/>
        </w:rPr>
        <w:t>17</w:t>
      </w:r>
      <w:r>
        <w:rPr>
          <w:rFonts w:ascii="Arial" w:hAnsi="Arial" w:cs="Arial"/>
          <w:sz w:val="22"/>
          <w:szCs w:val="22"/>
        </w:rPr>
        <w:t xml:space="preserve">% za </w:t>
      </w:r>
      <w:r w:rsidR="00751206">
        <w:rPr>
          <w:rFonts w:ascii="Arial" w:hAnsi="Arial" w:cs="Arial"/>
          <w:sz w:val="22"/>
          <w:szCs w:val="22"/>
        </w:rPr>
        <w:t xml:space="preserve">izgradnju modularnog </w:t>
      </w:r>
      <w:r w:rsidR="00C174C4">
        <w:rPr>
          <w:rFonts w:ascii="Arial" w:hAnsi="Arial" w:cs="Arial"/>
          <w:sz w:val="22"/>
          <w:szCs w:val="22"/>
        </w:rPr>
        <w:t xml:space="preserve">Dječjeg vrtića u </w:t>
      </w:r>
      <w:proofErr w:type="spellStart"/>
      <w:r w:rsidR="00C174C4">
        <w:rPr>
          <w:rFonts w:ascii="Arial" w:hAnsi="Arial" w:cs="Arial"/>
          <w:sz w:val="22"/>
          <w:szCs w:val="22"/>
        </w:rPr>
        <w:t>M.Lošinju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3B5277">
        <w:rPr>
          <w:rFonts w:ascii="Arial" w:hAnsi="Arial" w:cs="Arial"/>
          <w:sz w:val="22"/>
          <w:szCs w:val="22"/>
        </w:rPr>
        <w:t xml:space="preserve">Kamata je subvencionirana sa 2,061 </w:t>
      </w:r>
      <w:proofErr w:type="spellStart"/>
      <w:r w:rsidR="003B5277">
        <w:rPr>
          <w:rFonts w:ascii="Arial" w:hAnsi="Arial" w:cs="Arial"/>
          <w:sz w:val="22"/>
          <w:szCs w:val="22"/>
        </w:rPr>
        <w:t>p.b</w:t>
      </w:r>
      <w:proofErr w:type="spellEnd"/>
      <w:r w:rsidR="003B5277">
        <w:rPr>
          <w:rFonts w:ascii="Arial" w:hAnsi="Arial" w:cs="Arial"/>
          <w:sz w:val="22"/>
          <w:szCs w:val="22"/>
        </w:rPr>
        <w:t xml:space="preserve">. godišnje, fiksno. </w:t>
      </w:r>
      <w:r>
        <w:rPr>
          <w:rFonts w:ascii="Arial" w:hAnsi="Arial" w:cs="Arial"/>
          <w:sz w:val="22"/>
          <w:szCs w:val="22"/>
        </w:rPr>
        <w:t>Kredit je iskorišten</w:t>
      </w:r>
      <w:r w:rsidR="00796FF1">
        <w:rPr>
          <w:rFonts w:ascii="Arial" w:hAnsi="Arial" w:cs="Arial"/>
          <w:sz w:val="22"/>
          <w:szCs w:val="22"/>
        </w:rPr>
        <w:t xml:space="preserve"> </w:t>
      </w:r>
      <w:r w:rsidR="00B97D1C">
        <w:rPr>
          <w:rFonts w:ascii="Arial" w:hAnsi="Arial" w:cs="Arial"/>
          <w:sz w:val="22"/>
          <w:szCs w:val="22"/>
        </w:rPr>
        <w:t xml:space="preserve">u </w:t>
      </w:r>
      <w:r w:rsidR="006E1CBD">
        <w:rPr>
          <w:rFonts w:ascii="Arial" w:hAnsi="Arial" w:cs="Arial"/>
          <w:sz w:val="22"/>
          <w:szCs w:val="22"/>
        </w:rPr>
        <w:t>cijelosti</w:t>
      </w:r>
      <w:r>
        <w:rPr>
          <w:rFonts w:ascii="Arial" w:hAnsi="Arial" w:cs="Arial"/>
          <w:sz w:val="22"/>
          <w:szCs w:val="22"/>
        </w:rPr>
        <w:t xml:space="preserve"> u 202</w:t>
      </w:r>
      <w:r w:rsidR="0089586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godini</w:t>
      </w:r>
      <w:r w:rsidR="00895862">
        <w:rPr>
          <w:rFonts w:ascii="Arial" w:hAnsi="Arial" w:cs="Arial"/>
          <w:sz w:val="22"/>
          <w:szCs w:val="22"/>
        </w:rPr>
        <w:t>.</w:t>
      </w:r>
    </w:p>
    <w:p w14:paraId="13474FCC" w14:textId="77777777" w:rsidR="00895862" w:rsidRDefault="00895862" w:rsidP="004461D5">
      <w:pPr>
        <w:jc w:val="both"/>
        <w:rPr>
          <w:rFonts w:ascii="Arial" w:hAnsi="Arial" w:cs="Arial"/>
          <w:sz w:val="22"/>
          <w:szCs w:val="22"/>
        </w:rPr>
      </w:pPr>
    </w:p>
    <w:p w14:paraId="214C4E71" w14:textId="77F1DB4D" w:rsidR="00895862" w:rsidRDefault="0010729F" w:rsidP="004461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2025. godini Gradu Malom Lošinju odobren je kredit u Hrvatskoj banci za obnovu i razvitak </w:t>
      </w:r>
      <w:r w:rsidR="00B97D1C">
        <w:rPr>
          <w:rFonts w:ascii="Arial" w:hAnsi="Arial" w:cs="Arial"/>
          <w:sz w:val="22"/>
          <w:szCs w:val="22"/>
        </w:rPr>
        <w:t xml:space="preserve">u iznosu od 2.800.000,00 EUR s rokom otplate </w:t>
      </w:r>
      <w:r w:rsidR="00E83AC7">
        <w:rPr>
          <w:rFonts w:ascii="Arial" w:hAnsi="Arial" w:cs="Arial"/>
          <w:sz w:val="22"/>
          <w:szCs w:val="22"/>
        </w:rPr>
        <w:t xml:space="preserve">15 godina, uz </w:t>
      </w:r>
      <w:r w:rsidR="00400637">
        <w:rPr>
          <w:rFonts w:ascii="Arial" w:hAnsi="Arial" w:cs="Arial"/>
          <w:sz w:val="22"/>
          <w:szCs w:val="22"/>
        </w:rPr>
        <w:t>fiksnu godišnju kamatu 3,35</w:t>
      </w:r>
      <w:r w:rsidR="0081488E">
        <w:rPr>
          <w:rFonts w:ascii="Arial" w:hAnsi="Arial" w:cs="Arial"/>
          <w:sz w:val="22"/>
          <w:szCs w:val="22"/>
        </w:rPr>
        <w:t xml:space="preserve">%, koja se umanjuje 0,80 </w:t>
      </w:r>
      <w:proofErr w:type="spellStart"/>
      <w:r w:rsidR="0081488E">
        <w:rPr>
          <w:rFonts w:ascii="Arial" w:hAnsi="Arial" w:cs="Arial"/>
          <w:sz w:val="22"/>
          <w:szCs w:val="22"/>
        </w:rPr>
        <w:t>p.b</w:t>
      </w:r>
      <w:proofErr w:type="spellEnd"/>
      <w:r w:rsidR="0081488E">
        <w:rPr>
          <w:rFonts w:ascii="Arial" w:hAnsi="Arial" w:cs="Arial"/>
          <w:sz w:val="22"/>
          <w:szCs w:val="22"/>
        </w:rPr>
        <w:t>. godišnje (subvencija MFIN</w:t>
      </w:r>
      <w:r w:rsidR="00677290">
        <w:rPr>
          <w:rFonts w:ascii="Arial" w:hAnsi="Arial" w:cs="Arial"/>
          <w:sz w:val="22"/>
          <w:szCs w:val="22"/>
        </w:rPr>
        <w:t>)</w:t>
      </w:r>
      <w:r w:rsidR="00261828">
        <w:rPr>
          <w:rFonts w:ascii="Arial" w:hAnsi="Arial" w:cs="Arial"/>
          <w:sz w:val="22"/>
          <w:szCs w:val="22"/>
        </w:rPr>
        <w:t xml:space="preserve"> za „Sanaciju i zatvaranje deponija Kalvarija“.</w:t>
      </w:r>
      <w:r w:rsidR="00677290">
        <w:rPr>
          <w:rFonts w:ascii="Arial" w:hAnsi="Arial" w:cs="Arial"/>
          <w:sz w:val="22"/>
          <w:szCs w:val="22"/>
        </w:rPr>
        <w:t xml:space="preserve"> Kredit je djelomično iskorišten </w:t>
      </w:r>
      <w:r w:rsidR="00C63499">
        <w:rPr>
          <w:rFonts w:ascii="Arial" w:hAnsi="Arial" w:cs="Arial"/>
          <w:sz w:val="22"/>
          <w:szCs w:val="22"/>
        </w:rPr>
        <w:t>u 2025.godini.</w:t>
      </w:r>
    </w:p>
    <w:p w14:paraId="0CFA194E" w14:textId="77777777" w:rsidR="00C63499" w:rsidRDefault="00C63499" w:rsidP="004461D5">
      <w:pPr>
        <w:jc w:val="both"/>
        <w:rPr>
          <w:rFonts w:ascii="Arial" w:hAnsi="Arial" w:cs="Arial"/>
          <w:sz w:val="22"/>
          <w:szCs w:val="22"/>
        </w:rPr>
      </w:pPr>
    </w:p>
    <w:p w14:paraId="61AA0F19" w14:textId="3108DF1D" w:rsidR="00C63499" w:rsidRDefault="00C63499" w:rsidP="00C634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2025. godini Gradu Malom Lošinju odobren je kredit u Hrvatskoj banci za obnovu i razvitak u iznosu od 1.700.000,00 EUR s rokom otplate 15 godina, uz fiksnu godišnju kamatu 3,</w:t>
      </w:r>
      <w:r w:rsidR="007C5083">
        <w:rPr>
          <w:rFonts w:ascii="Arial" w:hAnsi="Arial" w:cs="Arial"/>
          <w:sz w:val="22"/>
          <w:szCs w:val="22"/>
        </w:rPr>
        <w:t>26</w:t>
      </w:r>
      <w:r>
        <w:rPr>
          <w:rFonts w:ascii="Arial" w:hAnsi="Arial" w:cs="Arial"/>
          <w:sz w:val="22"/>
          <w:szCs w:val="22"/>
        </w:rPr>
        <w:t xml:space="preserve">%, koja se umanjuje 0,80 </w:t>
      </w:r>
      <w:proofErr w:type="spellStart"/>
      <w:r>
        <w:rPr>
          <w:rFonts w:ascii="Arial" w:hAnsi="Arial" w:cs="Arial"/>
          <w:sz w:val="22"/>
          <w:szCs w:val="22"/>
        </w:rPr>
        <w:t>p.b</w:t>
      </w:r>
      <w:proofErr w:type="spellEnd"/>
      <w:r>
        <w:rPr>
          <w:rFonts w:ascii="Arial" w:hAnsi="Arial" w:cs="Arial"/>
          <w:sz w:val="22"/>
          <w:szCs w:val="22"/>
        </w:rPr>
        <w:t>. godišnje (subvencija MFIN)</w:t>
      </w:r>
      <w:r w:rsidR="00CE0732">
        <w:rPr>
          <w:rFonts w:ascii="Arial" w:hAnsi="Arial" w:cs="Arial"/>
          <w:sz w:val="22"/>
          <w:szCs w:val="22"/>
        </w:rPr>
        <w:t xml:space="preserve"> za „</w:t>
      </w:r>
      <w:r w:rsidR="007C5083">
        <w:rPr>
          <w:rFonts w:ascii="Arial" w:hAnsi="Arial" w:cs="Arial"/>
          <w:sz w:val="22"/>
          <w:szCs w:val="22"/>
        </w:rPr>
        <w:t>Izgradnju vatrogasnog doma</w:t>
      </w:r>
      <w:r w:rsidR="00261828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. </w:t>
      </w:r>
      <w:r w:rsidR="002618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Kredit </w:t>
      </w:r>
      <w:r w:rsidR="007C5083">
        <w:rPr>
          <w:rFonts w:ascii="Arial" w:hAnsi="Arial" w:cs="Arial"/>
          <w:sz w:val="22"/>
          <w:szCs w:val="22"/>
        </w:rPr>
        <w:t>nije</w:t>
      </w:r>
      <w:r>
        <w:rPr>
          <w:rFonts w:ascii="Arial" w:hAnsi="Arial" w:cs="Arial"/>
          <w:sz w:val="22"/>
          <w:szCs w:val="22"/>
        </w:rPr>
        <w:t xml:space="preserve"> iskorišten u 2025.godini.</w:t>
      </w:r>
    </w:p>
    <w:p w14:paraId="5B9911C9" w14:textId="77777777" w:rsidR="00170AC3" w:rsidRDefault="00170AC3" w:rsidP="006F5FD8">
      <w:pPr>
        <w:jc w:val="both"/>
        <w:rPr>
          <w:rFonts w:ascii="Arial" w:hAnsi="Arial" w:cs="Arial"/>
          <w:sz w:val="22"/>
          <w:szCs w:val="22"/>
        </w:rPr>
      </w:pPr>
    </w:p>
    <w:p w14:paraId="4867FB9B" w14:textId="77777777" w:rsidR="000922CF" w:rsidRDefault="000922CF" w:rsidP="006F5FD8">
      <w:pPr>
        <w:jc w:val="both"/>
        <w:rPr>
          <w:rFonts w:ascii="Arial" w:hAnsi="Arial" w:cs="Arial"/>
          <w:sz w:val="22"/>
          <w:szCs w:val="22"/>
        </w:rPr>
      </w:pPr>
    </w:p>
    <w:p w14:paraId="351E9A38" w14:textId="77777777" w:rsidR="000922CF" w:rsidRDefault="000922CF" w:rsidP="006F5FD8">
      <w:pPr>
        <w:jc w:val="both"/>
        <w:rPr>
          <w:rFonts w:ascii="Arial" w:hAnsi="Arial" w:cs="Arial"/>
          <w:sz w:val="22"/>
          <w:szCs w:val="22"/>
        </w:rPr>
      </w:pPr>
    </w:p>
    <w:p w14:paraId="4A6ADBBF" w14:textId="77777777" w:rsidR="000922CF" w:rsidRDefault="000922CF" w:rsidP="006F5FD8">
      <w:pPr>
        <w:jc w:val="both"/>
        <w:rPr>
          <w:rFonts w:ascii="Arial" w:hAnsi="Arial" w:cs="Arial"/>
          <w:sz w:val="22"/>
          <w:szCs w:val="22"/>
        </w:rPr>
      </w:pPr>
    </w:p>
    <w:p w14:paraId="5A4C4CBD" w14:textId="77777777" w:rsidR="000922CF" w:rsidRDefault="000922CF" w:rsidP="006F5FD8">
      <w:pPr>
        <w:jc w:val="both"/>
        <w:rPr>
          <w:rFonts w:ascii="Arial" w:hAnsi="Arial" w:cs="Arial"/>
          <w:sz w:val="22"/>
          <w:szCs w:val="22"/>
        </w:rPr>
      </w:pPr>
    </w:p>
    <w:p w14:paraId="04026F3E" w14:textId="77777777" w:rsidR="000922CF" w:rsidRDefault="000922CF" w:rsidP="006F5FD8">
      <w:pPr>
        <w:jc w:val="both"/>
        <w:rPr>
          <w:rFonts w:ascii="Arial" w:hAnsi="Arial" w:cs="Arial"/>
          <w:sz w:val="22"/>
          <w:szCs w:val="22"/>
        </w:rPr>
      </w:pPr>
    </w:p>
    <w:p w14:paraId="79551643" w14:textId="77777777" w:rsidR="000922CF" w:rsidRDefault="000922CF" w:rsidP="006F5FD8">
      <w:pPr>
        <w:jc w:val="both"/>
        <w:rPr>
          <w:rFonts w:ascii="Arial" w:hAnsi="Arial" w:cs="Arial"/>
          <w:sz w:val="22"/>
          <w:szCs w:val="22"/>
        </w:rPr>
      </w:pPr>
    </w:p>
    <w:p w14:paraId="5D140DB9" w14:textId="77777777" w:rsidR="000922CF" w:rsidRDefault="000922CF" w:rsidP="006F5FD8">
      <w:pPr>
        <w:jc w:val="both"/>
        <w:rPr>
          <w:rFonts w:ascii="Arial" w:hAnsi="Arial" w:cs="Arial"/>
          <w:sz w:val="22"/>
          <w:szCs w:val="22"/>
        </w:rPr>
      </w:pPr>
    </w:p>
    <w:p w14:paraId="1836A905" w14:textId="77777777" w:rsidR="000922CF" w:rsidRDefault="000922CF" w:rsidP="006F5FD8">
      <w:pPr>
        <w:jc w:val="both"/>
        <w:rPr>
          <w:rFonts w:ascii="Arial" w:hAnsi="Arial" w:cs="Arial"/>
          <w:sz w:val="22"/>
          <w:szCs w:val="22"/>
        </w:rPr>
      </w:pPr>
    </w:p>
    <w:p w14:paraId="6451D4AE" w14:textId="77777777" w:rsidR="000922CF" w:rsidRDefault="000922CF" w:rsidP="006F5FD8">
      <w:pPr>
        <w:jc w:val="both"/>
        <w:rPr>
          <w:rFonts w:ascii="Arial" w:hAnsi="Arial" w:cs="Arial"/>
          <w:sz w:val="22"/>
          <w:szCs w:val="22"/>
        </w:rPr>
      </w:pPr>
    </w:p>
    <w:p w14:paraId="1DFB39A8" w14:textId="77777777" w:rsidR="000922CF" w:rsidRDefault="000922CF" w:rsidP="006F5FD8">
      <w:pPr>
        <w:jc w:val="both"/>
        <w:rPr>
          <w:rFonts w:ascii="Arial" w:hAnsi="Arial" w:cs="Arial"/>
          <w:sz w:val="22"/>
          <w:szCs w:val="22"/>
        </w:rPr>
      </w:pPr>
    </w:p>
    <w:p w14:paraId="256E2040" w14:textId="77777777" w:rsidR="000922CF" w:rsidRDefault="000922CF" w:rsidP="006F5FD8">
      <w:pPr>
        <w:jc w:val="both"/>
        <w:rPr>
          <w:rFonts w:ascii="Arial" w:hAnsi="Arial" w:cs="Arial"/>
          <w:sz w:val="22"/>
          <w:szCs w:val="22"/>
        </w:rPr>
      </w:pPr>
    </w:p>
    <w:p w14:paraId="47841A46" w14:textId="49DFAFF5" w:rsidR="006F5FD8" w:rsidRPr="003628F3" w:rsidRDefault="006F5FD8" w:rsidP="006F5FD8">
      <w:pPr>
        <w:jc w:val="both"/>
        <w:rPr>
          <w:rFonts w:ascii="Arial" w:hAnsi="Arial" w:cs="Arial"/>
          <w:sz w:val="22"/>
          <w:szCs w:val="22"/>
        </w:rPr>
      </w:pPr>
      <w:r w:rsidRPr="003628F3">
        <w:rPr>
          <w:rFonts w:ascii="Arial" w:hAnsi="Arial" w:cs="Arial"/>
          <w:sz w:val="22"/>
          <w:szCs w:val="22"/>
        </w:rPr>
        <w:lastRenderedPageBreak/>
        <w:t>U tablici se daje prikaz svih postojećih zaduženja Grada Malog Lošinja sa stanjem glavnice na dan 3</w:t>
      </w:r>
      <w:r w:rsidR="00170AC3">
        <w:rPr>
          <w:rFonts w:ascii="Arial" w:hAnsi="Arial" w:cs="Arial"/>
          <w:sz w:val="22"/>
          <w:szCs w:val="22"/>
        </w:rPr>
        <w:t>1</w:t>
      </w:r>
      <w:r w:rsidRPr="003628F3">
        <w:rPr>
          <w:rFonts w:ascii="Arial" w:hAnsi="Arial" w:cs="Arial"/>
          <w:sz w:val="22"/>
          <w:szCs w:val="22"/>
        </w:rPr>
        <w:t>.</w:t>
      </w:r>
      <w:r w:rsidR="00170AC3">
        <w:rPr>
          <w:rFonts w:ascii="Arial" w:hAnsi="Arial" w:cs="Arial"/>
          <w:sz w:val="22"/>
          <w:szCs w:val="22"/>
        </w:rPr>
        <w:t>12</w:t>
      </w:r>
      <w:r w:rsidRPr="003628F3">
        <w:rPr>
          <w:rFonts w:ascii="Arial" w:hAnsi="Arial" w:cs="Arial"/>
          <w:sz w:val="22"/>
          <w:szCs w:val="22"/>
        </w:rPr>
        <w:t>.202</w:t>
      </w:r>
      <w:r w:rsidR="00C36859">
        <w:rPr>
          <w:rFonts w:ascii="Arial" w:hAnsi="Arial" w:cs="Arial"/>
          <w:sz w:val="22"/>
          <w:szCs w:val="22"/>
        </w:rPr>
        <w:t>5</w:t>
      </w:r>
      <w:r w:rsidRPr="003628F3">
        <w:rPr>
          <w:rFonts w:ascii="Arial" w:hAnsi="Arial" w:cs="Arial"/>
          <w:sz w:val="22"/>
          <w:szCs w:val="22"/>
        </w:rPr>
        <w:t>. godine</w:t>
      </w:r>
    </w:p>
    <w:p w14:paraId="31F0C693" w14:textId="77777777" w:rsidR="006F5FD8" w:rsidRPr="003628F3" w:rsidRDefault="006F5FD8" w:rsidP="006F5FD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976" w:type="dxa"/>
        <w:tblInd w:w="-654" w:type="dxa"/>
        <w:tblLayout w:type="fixed"/>
        <w:tblLook w:val="04A0" w:firstRow="1" w:lastRow="0" w:firstColumn="1" w:lastColumn="0" w:noHBand="0" w:noVBand="1"/>
      </w:tblPr>
      <w:tblGrid>
        <w:gridCol w:w="646"/>
        <w:gridCol w:w="1817"/>
        <w:gridCol w:w="1843"/>
        <w:gridCol w:w="1985"/>
        <w:gridCol w:w="1842"/>
        <w:gridCol w:w="1843"/>
      </w:tblGrid>
      <w:tr w:rsidR="006F5FD8" w:rsidRPr="003628F3" w14:paraId="68B9815A" w14:textId="77777777" w:rsidTr="00B42752">
        <w:trPr>
          <w:trHeight w:val="43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7CFEB264" w14:textId="77777777" w:rsidR="006F5FD8" w:rsidRPr="003628F3" w:rsidRDefault="006F5FD8" w:rsidP="00183630">
            <w:pPr>
              <w:jc w:val="center"/>
              <w:rPr>
                <w:rFonts w:ascii="Arial" w:hAnsi="Arial" w:cs="Arial"/>
                <w:b/>
              </w:rPr>
            </w:pPr>
            <w:r w:rsidRPr="003628F3">
              <w:rPr>
                <w:rFonts w:ascii="Arial" w:hAnsi="Arial" w:cs="Arial"/>
                <w:b/>
                <w:sz w:val="22"/>
                <w:szCs w:val="22"/>
              </w:rPr>
              <w:t>R.br.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520EA0FC" w14:textId="77777777" w:rsidR="006F5FD8" w:rsidRPr="003628F3" w:rsidRDefault="006F5FD8" w:rsidP="00183630">
            <w:pPr>
              <w:jc w:val="center"/>
              <w:rPr>
                <w:rFonts w:ascii="Arial" w:hAnsi="Arial" w:cs="Arial"/>
                <w:b/>
              </w:rPr>
            </w:pPr>
            <w:r w:rsidRPr="003628F3">
              <w:rPr>
                <w:rFonts w:ascii="Arial" w:hAnsi="Arial" w:cs="Arial"/>
                <w:b/>
                <w:sz w:val="22"/>
                <w:szCs w:val="22"/>
              </w:rPr>
              <w:t>Vrsta kredita/zajma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1642CABA" w14:textId="77777777" w:rsidR="006F5FD8" w:rsidRPr="003628F3" w:rsidRDefault="006F5FD8" w:rsidP="00183630">
            <w:pPr>
              <w:jc w:val="center"/>
              <w:rPr>
                <w:rFonts w:ascii="Arial" w:hAnsi="Arial" w:cs="Arial"/>
                <w:b/>
              </w:rPr>
            </w:pPr>
            <w:r w:rsidRPr="003628F3">
              <w:rPr>
                <w:rFonts w:ascii="Arial" w:hAnsi="Arial" w:cs="Arial"/>
                <w:b/>
                <w:sz w:val="22"/>
                <w:szCs w:val="22"/>
              </w:rPr>
              <w:t>Naziv pravne osobe davatelja kredita/zajma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1B67F99F" w14:textId="57BA0343" w:rsidR="006F5FD8" w:rsidRPr="003628F3" w:rsidRDefault="006F5FD8" w:rsidP="00183630">
            <w:pPr>
              <w:jc w:val="center"/>
              <w:rPr>
                <w:rFonts w:ascii="Arial" w:hAnsi="Arial" w:cs="Arial"/>
                <w:b/>
              </w:rPr>
            </w:pPr>
            <w:r w:rsidRPr="003628F3">
              <w:rPr>
                <w:rFonts w:ascii="Arial" w:hAnsi="Arial" w:cs="Arial"/>
                <w:b/>
                <w:sz w:val="22"/>
                <w:szCs w:val="22"/>
              </w:rPr>
              <w:t>Stanje glavnice na dan 1.1.2</w:t>
            </w:r>
            <w:r w:rsidR="0014070E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7EDFF724" w14:textId="49F5EB97" w:rsidR="006F5FD8" w:rsidRPr="003628F3" w:rsidRDefault="006F5FD8" w:rsidP="00183630">
            <w:pPr>
              <w:jc w:val="center"/>
              <w:rPr>
                <w:rFonts w:ascii="Arial" w:hAnsi="Arial" w:cs="Arial"/>
                <w:b/>
              </w:rPr>
            </w:pPr>
            <w:r w:rsidRPr="003628F3">
              <w:rPr>
                <w:rFonts w:ascii="Arial" w:hAnsi="Arial" w:cs="Arial"/>
                <w:b/>
                <w:sz w:val="22"/>
                <w:szCs w:val="22"/>
              </w:rPr>
              <w:t>Plaćeno          1.1-</w:t>
            </w:r>
            <w:r w:rsidR="00170AC3">
              <w:rPr>
                <w:rFonts w:ascii="Arial" w:hAnsi="Arial" w:cs="Arial"/>
                <w:b/>
                <w:sz w:val="22"/>
                <w:szCs w:val="22"/>
              </w:rPr>
              <w:t>31</w:t>
            </w:r>
            <w:r w:rsidRPr="003628F3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170AC3">
              <w:rPr>
                <w:rFonts w:ascii="Arial" w:hAnsi="Arial" w:cs="Arial"/>
                <w:b/>
                <w:sz w:val="22"/>
                <w:szCs w:val="22"/>
              </w:rPr>
              <w:t>12</w:t>
            </w:r>
            <w:r w:rsidRPr="003628F3">
              <w:rPr>
                <w:rFonts w:ascii="Arial" w:hAnsi="Arial" w:cs="Arial"/>
                <w:b/>
                <w:sz w:val="22"/>
                <w:szCs w:val="22"/>
              </w:rPr>
              <w:t>.202</w:t>
            </w:r>
            <w:r w:rsidR="0014070E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71190AA0" w14:textId="319009C4" w:rsidR="006F5FD8" w:rsidRPr="003628F3" w:rsidRDefault="006F5FD8" w:rsidP="00183630">
            <w:pPr>
              <w:jc w:val="center"/>
              <w:rPr>
                <w:rFonts w:ascii="Arial" w:hAnsi="Arial" w:cs="Arial"/>
                <w:b/>
              </w:rPr>
            </w:pPr>
            <w:r w:rsidRPr="003628F3">
              <w:rPr>
                <w:rFonts w:ascii="Arial" w:hAnsi="Arial" w:cs="Arial"/>
                <w:b/>
                <w:sz w:val="22"/>
                <w:szCs w:val="22"/>
              </w:rPr>
              <w:t xml:space="preserve">Stanje glavnice na dan </w:t>
            </w:r>
            <w:r w:rsidR="00B06805">
              <w:rPr>
                <w:rFonts w:ascii="Arial" w:hAnsi="Arial" w:cs="Arial"/>
                <w:b/>
                <w:sz w:val="22"/>
                <w:szCs w:val="22"/>
              </w:rPr>
              <w:t>31</w:t>
            </w:r>
            <w:r w:rsidRPr="003628F3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B06805">
              <w:rPr>
                <w:rFonts w:ascii="Arial" w:hAnsi="Arial" w:cs="Arial"/>
                <w:b/>
                <w:sz w:val="22"/>
                <w:szCs w:val="22"/>
              </w:rPr>
              <w:t>12</w:t>
            </w:r>
            <w:r w:rsidRPr="003628F3">
              <w:rPr>
                <w:rFonts w:ascii="Arial" w:hAnsi="Arial" w:cs="Arial"/>
                <w:b/>
                <w:sz w:val="22"/>
                <w:szCs w:val="22"/>
              </w:rPr>
              <w:t>.2</w:t>
            </w:r>
            <w:r w:rsidR="0014070E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3628F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6F5FD8" w:rsidRPr="003628F3" w14:paraId="37FFB820" w14:textId="77777777" w:rsidTr="00B42752">
        <w:trPr>
          <w:trHeight w:val="43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42D2" w14:textId="77777777" w:rsidR="006F5FD8" w:rsidRPr="003628F3" w:rsidRDefault="006F5FD8" w:rsidP="00183630">
            <w:pPr>
              <w:rPr>
                <w:rFonts w:ascii="Arial" w:hAnsi="Arial" w:cs="Arial"/>
              </w:rPr>
            </w:pPr>
            <w:r w:rsidRPr="003628F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460F" w14:textId="77777777" w:rsidR="006F5FD8" w:rsidRPr="003628F3" w:rsidRDefault="006F5FD8" w:rsidP="00183630">
            <w:pPr>
              <w:rPr>
                <w:rFonts w:ascii="Arial" w:hAnsi="Arial" w:cs="Arial"/>
              </w:rPr>
            </w:pPr>
            <w:r w:rsidRPr="003628F3">
              <w:rPr>
                <w:rFonts w:ascii="Arial" w:hAnsi="Arial" w:cs="Arial"/>
                <w:sz w:val="22"/>
                <w:szCs w:val="22"/>
              </w:rPr>
              <w:t>Dugoročni tuzemni kredit</w:t>
            </w:r>
          </w:p>
          <w:p w14:paraId="78208A22" w14:textId="77777777" w:rsidR="006F5FD8" w:rsidRPr="003628F3" w:rsidRDefault="006F5FD8" w:rsidP="00183630">
            <w:pPr>
              <w:rPr>
                <w:rFonts w:ascii="Arial" w:hAnsi="Arial" w:cs="Arial"/>
              </w:rPr>
            </w:pPr>
            <w:r w:rsidRPr="003628F3">
              <w:rPr>
                <w:rFonts w:ascii="Arial" w:hAnsi="Arial" w:cs="Arial"/>
                <w:sz w:val="22"/>
                <w:szCs w:val="22"/>
              </w:rPr>
              <w:t>5100631189-</w:t>
            </w:r>
          </w:p>
          <w:p w14:paraId="13602EA5" w14:textId="77777777" w:rsidR="006F5FD8" w:rsidRPr="003628F3" w:rsidRDefault="006F5FD8" w:rsidP="00183630">
            <w:pPr>
              <w:rPr>
                <w:rFonts w:ascii="Arial" w:hAnsi="Arial" w:cs="Arial"/>
              </w:rPr>
            </w:pPr>
            <w:r w:rsidRPr="003628F3">
              <w:rPr>
                <w:rFonts w:ascii="Arial" w:hAnsi="Arial" w:cs="Arial"/>
                <w:sz w:val="22"/>
                <w:szCs w:val="22"/>
              </w:rPr>
              <w:t>refinanciranje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A1FD1" w14:textId="77777777" w:rsidR="006F5FD8" w:rsidRPr="003628F3" w:rsidRDefault="006F5FD8" w:rsidP="00183630">
            <w:pPr>
              <w:rPr>
                <w:rFonts w:ascii="Arial" w:hAnsi="Arial" w:cs="Arial"/>
              </w:rPr>
            </w:pPr>
            <w:r w:rsidRPr="003628F3">
              <w:rPr>
                <w:rFonts w:ascii="Arial" w:hAnsi="Arial" w:cs="Arial"/>
                <w:sz w:val="22"/>
                <w:szCs w:val="22"/>
              </w:rPr>
              <w:t>Zagrebačka banka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97C1" w14:textId="727F3079" w:rsidR="006F5FD8" w:rsidRPr="003628F3" w:rsidRDefault="00FA6CAE" w:rsidP="00183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542.967</w:t>
            </w:r>
            <w:r w:rsidR="008A43CF">
              <w:rPr>
                <w:rFonts w:ascii="Arial" w:hAnsi="Arial" w:cs="Arial"/>
                <w:sz w:val="22"/>
                <w:szCs w:val="22"/>
              </w:rPr>
              <w:t>,09</w:t>
            </w:r>
            <w:r w:rsidR="006F5FD8" w:rsidRPr="003628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F5FD8" w:rsidRPr="003628F3">
              <w:rPr>
                <w:rFonts w:ascii="Arial" w:hAnsi="Arial" w:cs="Arial"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8049" w14:textId="0584D017" w:rsidR="006F5FD8" w:rsidRPr="003628F3" w:rsidRDefault="00A73373" w:rsidP="001836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72.395,60</w:t>
            </w:r>
            <w:r w:rsidR="006F5FD8" w:rsidRPr="003628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F5FD8" w:rsidRPr="003628F3">
              <w:rPr>
                <w:rFonts w:ascii="Arial" w:hAnsi="Arial" w:cs="Arial"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3AB2" w14:textId="28B8C941" w:rsidR="006F5FD8" w:rsidRPr="003628F3" w:rsidRDefault="008A43CF" w:rsidP="001836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D60BE6">
              <w:rPr>
                <w:rFonts w:ascii="Arial" w:hAnsi="Arial" w:cs="Arial"/>
                <w:sz w:val="22"/>
                <w:szCs w:val="22"/>
              </w:rPr>
              <w:t>70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D60BE6">
              <w:rPr>
                <w:rFonts w:ascii="Arial" w:hAnsi="Arial" w:cs="Arial"/>
                <w:sz w:val="22"/>
                <w:szCs w:val="22"/>
              </w:rPr>
              <w:t>571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D60BE6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6F5FD8" w:rsidRPr="003628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F5FD8" w:rsidRPr="003628F3">
              <w:rPr>
                <w:rFonts w:ascii="Arial" w:hAnsi="Arial" w:cs="Arial"/>
                <w:sz w:val="22"/>
                <w:szCs w:val="22"/>
              </w:rPr>
              <w:t>Eur</w:t>
            </w:r>
            <w:proofErr w:type="spellEnd"/>
          </w:p>
        </w:tc>
      </w:tr>
      <w:tr w:rsidR="006F5FD8" w:rsidRPr="003628F3" w14:paraId="66820129" w14:textId="77777777" w:rsidTr="00B42752">
        <w:trPr>
          <w:trHeight w:val="43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6808" w14:textId="77777777" w:rsidR="006F5FD8" w:rsidRPr="003628F3" w:rsidRDefault="006F5FD8" w:rsidP="00183630">
            <w:pPr>
              <w:rPr>
                <w:rFonts w:ascii="Arial" w:hAnsi="Arial" w:cs="Arial"/>
              </w:rPr>
            </w:pPr>
            <w:r w:rsidRPr="003628F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EF4E4" w14:textId="77777777" w:rsidR="006F5FD8" w:rsidRPr="003628F3" w:rsidRDefault="006F5FD8" w:rsidP="00183630">
            <w:pPr>
              <w:rPr>
                <w:rFonts w:ascii="Arial" w:hAnsi="Arial" w:cs="Arial"/>
              </w:rPr>
            </w:pPr>
            <w:r w:rsidRPr="003628F3">
              <w:rPr>
                <w:rFonts w:ascii="Arial" w:hAnsi="Arial" w:cs="Arial"/>
                <w:sz w:val="22"/>
                <w:szCs w:val="22"/>
              </w:rPr>
              <w:t>Dugoročni tuzemni kredit</w:t>
            </w:r>
          </w:p>
          <w:p w14:paraId="39B59D94" w14:textId="77777777" w:rsidR="006F5FD8" w:rsidRPr="003628F3" w:rsidRDefault="006F5FD8" w:rsidP="00183630">
            <w:pPr>
              <w:rPr>
                <w:rFonts w:ascii="Arial" w:hAnsi="Arial" w:cs="Arial"/>
              </w:rPr>
            </w:pPr>
            <w:r w:rsidRPr="003628F3">
              <w:rPr>
                <w:rFonts w:ascii="Arial" w:hAnsi="Arial" w:cs="Arial"/>
                <w:sz w:val="22"/>
                <w:szCs w:val="22"/>
              </w:rPr>
              <w:t>5100631197-sortirnica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0CF0" w14:textId="77777777" w:rsidR="006F5FD8" w:rsidRPr="003628F3" w:rsidRDefault="006F5FD8" w:rsidP="00183630">
            <w:pPr>
              <w:rPr>
                <w:rFonts w:ascii="Arial" w:hAnsi="Arial" w:cs="Arial"/>
              </w:rPr>
            </w:pPr>
            <w:r w:rsidRPr="003628F3">
              <w:rPr>
                <w:rFonts w:ascii="Arial" w:hAnsi="Arial" w:cs="Arial"/>
                <w:sz w:val="22"/>
                <w:szCs w:val="22"/>
              </w:rPr>
              <w:t>Zagrebačka banka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0252" w14:textId="5EAD873E" w:rsidR="006F5FD8" w:rsidRPr="003628F3" w:rsidRDefault="001F5E21" w:rsidP="00183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710.986,28</w:t>
            </w:r>
            <w:r w:rsidR="006F5FD8" w:rsidRPr="003628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F5FD8" w:rsidRPr="003628F3">
              <w:rPr>
                <w:rFonts w:ascii="Arial" w:hAnsi="Arial" w:cs="Arial"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1C0EF" w14:textId="4B04F7B1" w:rsidR="006F5FD8" w:rsidRPr="003628F3" w:rsidRDefault="00A73373" w:rsidP="001836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89.100,00</w:t>
            </w:r>
            <w:r w:rsidR="006F5FD8" w:rsidRPr="003628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F5FD8" w:rsidRPr="003628F3">
              <w:rPr>
                <w:rFonts w:ascii="Arial" w:hAnsi="Arial" w:cs="Arial"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34CB0" w14:textId="1E210CB4" w:rsidR="006F5FD8" w:rsidRPr="003628F3" w:rsidRDefault="00B95A9C" w:rsidP="001836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621.886,28</w:t>
            </w:r>
            <w:r w:rsidR="006F5FD8" w:rsidRPr="003628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F5FD8" w:rsidRPr="003628F3">
              <w:rPr>
                <w:rFonts w:ascii="Arial" w:hAnsi="Arial" w:cs="Arial"/>
                <w:sz w:val="22"/>
                <w:szCs w:val="22"/>
              </w:rPr>
              <w:t>Eur</w:t>
            </w:r>
            <w:proofErr w:type="spellEnd"/>
          </w:p>
        </w:tc>
      </w:tr>
      <w:tr w:rsidR="006F5FD8" w:rsidRPr="003628F3" w14:paraId="03C44918" w14:textId="77777777" w:rsidTr="00B42752">
        <w:trPr>
          <w:trHeight w:val="43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60F68" w14:textId="1B425937" w:rsidR="006F5FD8" w:rsidRPr="003628F3" w:rsidRDefault="0014070E" w:rsidP="00183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6F5FD8" w:rsidRPr="003628F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9EA1D" w14:textId="77777777" w:rsidR="006F5FD8" w:rsidRPr="003628F3" w:rsidRDefault="006F5FD8" w:rsidP="00183630">
            <w:pPr>
              <w:rPr>
                <w:rFonts w:ascii="Arial" w:hAnsi="Arial" w:cs="Arial"/>
              </w:rPr>
            </w:pPr>
            <w:r w:rsidRPr="003628F3">
              <w:rPr>
                <w:rFonts w:ascii="Arial" w:hAnsi="Arial" w:cs="Arial"/>
                <w:sz w:val="22"/>
                <w:szCs w:val="22"/>
              </w:rPr>
              <w:t>Dugoročni kredit-ESIF</w:t>
            </w:r>
          </w:p>
          <w:p w14:paraId="66073280" w14:textId="77777777" w:rsidR="006F5FD8" w:rsidRPr="003628F3" w:rsidRDefault="006F5FD8" w:rsidP="00183630">
            <w:pPr>
              <w:rPr>
                <w:rFonts w:ascii="Arial" w:hAnsi="Arial" w:cs="Arial"/>
              </w:rPr>
            </w:pPr>
            <w:r w:rsidRPr="003628F3">
              <w:rPr>
                <w:rFonts w:ascii="Arial" w:hAnsi="Arial" w:cs="Arial"/>
                <w:sz w:val="22"/>
                <w:szCs w:val="22"/>
              </w:rPr>
              <w:t>Javna rasvjeta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3BC8" w14:textId="77777777" w:rsidR="006F5FD8" w:rsidRPr="003628F3" w:rsidRDefault="006F5FD8" w:rsidP="00183630">
            <w:pPr>
              <w:rPr>
                <w:rFonts w:ascii="Arial" w:hAnsi="Arial" w:cs="Arial"/>
              </w:rPr>
            </w:pPr>
            <w:r w:rsidRPr="003628F3">
              <w:rPr>
                <w:rFonts w:ascii="Arial" w:hAnsi="Arial" w:cs="Arial"/>
                <w:sz w:val="22"/>
                <w:szCs w:val="22"/>
              </w:rPr>
              <w:t>HBOR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734FB" w14:textId="237A518B" w:rsidR="006F5FD8" w:rsidRPr="003628F3" w:rsidRDefault="001F576B" w:rsidP="00183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504112">
              <w:rPr>
                <w:rFonts w:ascii="Arial" w:hAnsi="Arial" w:cs="Arial"/>
                <w:sz w:val="22"/>
                <w:szCs w:val="22"/>
              </w:rPr>
              <w:t>54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586A93">
              <w:rPr>
                <w:rFonts w:ascii="Arial" w:hAnsi="Arial" w:cs="Arial"/>
                <w:sz w:val="22"/>
                <w:szCs w:val="22"/>
              </w:rPr>
              <w:t>169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586A93">
              <w:rPr>
                <w:rFonts w:ascii="Arial" w:hAnsi="Arial" w:cs="Arial"/>
                <w:sz w:val="22"/>
                <w:szCs w:val="22"/>
              </w:rPr>
              <w:t>60</w:t>
            </w:r>
            <w:r w:rsidR="006F5FD8" w:rsidRPr="003628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F5FD8" w:rsidRPr="003628F3">
              <w:rPr>
                <w:rFonts w:ascii="Arial" w:hAnsi="Arial" w:cs="Arial"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86C68" w14:textId="490A2278" w:rsidR="006F5FD8" w:rsidRPr="003628F3" w:rsidRDefault="00A16299" w:rsidP="001836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46.532,52</w:t>
            </w:r>
            <w:r w:rsidR="00BD0F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D0FF1">
              <w:rPr>
                <w:rFonts w:ascii="Arial" w:hAnsi="Arial" w:cs="Arial"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A8EC" w14:textId="2338E972" w:rsidR="006F5FD8" w:rsidRPr="003628F3" w:rsidRDefault="00C26062" w:rsidP="001836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407.637,08</w:t>
            </w:r>
            <w:r w:rsidR="006F5FD8" w:rsidRPr="003628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F5FD8" w:rsidRPr="003628F3">
              <w:rPr>
                <w:rFonts w:ascii="Arial" w:hAnsi="Arial" w:cs="Arial"/>
                <w:sz w:val="22"/>
                <w:szCs w:val="22"/>
              </w:rPr>
              <w:t>Eur</w:t>
            </w:r>
            <w:proofErr w:type="spellEnd"/>
          </w:p>
        </w:tc>
      </w:tr>
      <w:tr w:rsidR="00FF07D5" w:rsidRPr="003628F3" w14:paraId="1B46027A" w14:textId="77777777" w:rsidTr="00B42752">
        <w:trPr>
          <w:trHeight w:val="43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E7F83" w14:textId="2A561449" w:rsidR="00FF07D5" w:rsidRDefault="00FF07D5" w:rsidP="00183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EB356" w14:textId="61E26E5F" w:rsidR="00FF07D5" w:rsidRPr="003628F3" w:rsidRDefault="00FF07D5" w:rsidP="00183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Dugoročni kredit-kupnja zgrade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Ćunskom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2AFB4" w14:textId="6E0B20E0" w:rsidR="00FF07D5" w:rsidRPr="003628F3" w:rsidRDefault="00FF07D5" w:rsidP="00183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HBOR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B4E7A" w14:textId="0E248E88" w:rsidR="00FF07D5" w:rsidRDefault="00A73373" w:rsidP="001836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900.000</w:t>
            </w:r>
            <w:r w:rsidR="00FF07D5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801A" w14:textId="25F1E17E" w:rsidR="00FF07D5" w:rsidRPr="003628F3" w:rsidRDefault="005D5A28" w:rsidP="001836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55.000</w:t>
            </w:r>
            <w:r w:rsidR="00FF07D5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540DC" w14:textId="669959C6" w:rsidR="00FF07D5" w:rsidRDefault="005D5A28" w:rsidP="0018363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845</w:t>
            </w:r>
            <w:r w:rsidR="00FF07D5">
              <w:rPr>
                <w:rFonts w:ascii="Arial" w:hAnsi="Arial" w:cs="Arial"/>
                <w:sz w:val="22"/>
                <w:szCs w:val="22"/>
              </w:rPr>
              <w:t xml:space="preserve">.000,00 </w:t>
            </w:r>
            <w:proofErr w:type="spellStart"/>
            <w:r w:rsidR="00FF07D5">
              <w:rPr>
                <w:rFonts w:ascii="Arial" w:hAnsi="Arial" w:cs="Arial"/>
                <w:sz w:val="22"/>
                <w:szCs w:val="22"/>
              </w:rPr>
              <w:t>Eur</w:t>
            </w:r>
            <w:proofErr w:type="spellEnd"/>
          </w:p>
        </w:tc>
      </w:tr>
    </w:tbl>
    <w:p w14:paraId="1A65422C" w14:textId="77777777" w:rsidR="003E2E23" w:rsidRDefault="003E2E23" w:rsidP="003E2E23">
      <w:pPr>
        <w:pStyle w:val="Odlomakpopisa"/>
        <w:widowControl/>
        <w:suppressAutoHyphens w:val="0"/>
        <w:spacing w:after="160" w:line="259" w:lineRule="auto"/>
        <w:ind w:left="1068"/>
        <w:rPr>
          <w:rFonts w:ascii="Arial" w:hAnsi="Arial" w:cs="Arial"/>
          <w:b/>
          <w:sz w:val="22"/>
          <w:szCs w:val="22"/>
          <w:u w:val="single"/>
        </w:rPr>
      </w:pPr>
    </w:p>
    <w:p w14:paraId="0A99CDB8" w14:textId="77777777" w:rsidR="003E2E23" w:rsidRDefault="003E2E23">
      <w:pPr>
        <w:widowControl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br w:type="page"/>
      </w:r>
    </w:p>
    <w:p w14:paraId="0EF1C28C" w14:textId="2C9F546D" w:rsidR="00C43B43" w:rsidRPr="00560722" w:rsidRDefault="00C43B43" w:rsidP="00560722">
      <w:pPr>
        <w:pStyle w:val="Odlomakpopisa"/>
        <w:widowControl/>
        <w:numPr>
          <w:ilvl w:val="0"/>
          <w:numId w:val="14"/>
        </w:numPr>
        <w:suppressAutoHyphens w:val="0"/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IZVJEŠTAJ O DANIM ZAJMOVIMA I POTRAŽIVANJIMA PO DANIM ZAJMOV</w:t>
      </w:r>
      <w:r w:rsidRPr="00560722">
        <w:rPr>
          <w:rFonts w:ascii="Arial" w:hAnsi="Arial" w:cs="Arial"/>
          <w:b/>
          <w:sz w:val="22"/>
          <w:szCs w:val="22"/>
          <w:u w:val="single"/>
        </w:rPr>
        <w:t>IMA</w:t>
      </w:r>
    </w:p>
    <w:p w14:paraId="17294C4A" w14:textId="77777777" w:rsidR="00E870AC" w:rsidRDefault="00E870AC" w:rsidP="00BC7A7D">
      <w:pPr>
        <w:widowControl/>
        <w:suppressAutoHyphens w:val="0"/>
        <w:spacing w:after="160" w:line="259" w:lineRule="auto"/>
        <w:ind w:firstLine="708"/>
        <w:rPr>
          <w:rFonts w:ascii="Arial" w:hAnsi="Arial" w:cs="Arial"/>
          <w:bCs/>
          <w:sz w:val="22"/>
          <w:szCs w:val="22"/>
        </w:rPr>
      </w:pPr>
    </w:p>
    <w:p w14:paraId="6C9138C6" w14:textId="37BADFD2" w:rsidR="00C43B43" w:rsidRDefault="00FD05FA" w:rsidP="00BC7A7D">
      <w:pPr>
        <w:widowControl/>
        <w:suppressAutoHyphens w:val="0"/>
        <w:spacing w:after="160" w:line="259" w:lineRule="auto"/>
        <w:ind w:firstLine="708"/>
        <w:rPr>
          <w:rFonts w:ascii="Arial" w:hAnsi="Arial" w:cs="Arial"/>
          <w:bCs/>
          <w:sz w:val="22"/>
          <w:szCs w:val="22"/>
        </w:rPr>
      </w:pPr>
      <w:r w:rsidRPr="00FD05FA">
        <w:rPr>
          <w:rFonts w:ascii="Arial" w:hAnsi="Arial" w:cs="Arial"/>
          <w:bCs/>
          <w:sz w:val="22"/>
          <w:szCs w:val="22"/>
        </w:rPr>
        <w:t>S</w:t>
      </w:r>
      <w:r>
        <w:rPr>
          <w:rFonts w:ascii="Arial" w:hAnsi="Arial" w:cs="Arial"/>
          <w:bCs/>
          <w:sz w:val="22"/>
          <w:szCs w:val="22"/>
        </w:rPr>
        <w:t>ukladno članku 28.</w:t>
      </w:r>
      <w:r w:rsidR="00813E6F">
        <w:rPr>
          <w:rFonts w:ascii="Arial" w:hAnsi="Arial" w:cs="Arial"/>
          <w:bCs/>
          <w:sz w:val="22"/>
          <w:szCs w:val="22"/>
        </w:rPr>
        <w:t xml:space="preserve"> Pravilnika o polugodišnjem i godišnjem izvještaju o izvršenju proračuna i financijskog plana (NN 85/23)</w:t>
      </w:r>
      <w:r w:rsidR="004E6730">
        <w:rPr>
          <w:rFonts w:ascii="Arial" w:hAnsi="Arial" w:cs="Arial"/>
          <w:bCs/>
          <w:sz w:val="22"/>
          <w:szCs w:val="22"/>
        </w:rPr>
        <w:t xml:space="preserve"> izvještaj o danim zajmovima i potraživanjima po danim zajmovima sadrži pregled </w:t>
      </w:r>
      <w:r w:rsidR="00DB4BF8">
        <w:rPr>
          <w:rFonts w:ascii="Arial" w:hAnsi="Arial" w:cs="Arial"/>
          <w:bCs/>
          <w:sz w:val="22"/>
          <w:szCs w:val="22"/>
        </w:rPr>
        <w:t>danih zajmova i potraživanja za dane zajmove.</w:t>
      </w:r>
    </w:p>
    <w:p w14:paraId="2A41BFE2" w14:textId="3FAE1657" w:rsidR="00C43B43" w:rsidRPr="006D35BB" w:rsidRDefault="00DB4BF8" w:rsidP="00C43B43">
      <w:pPr>
        <w:widowControl/>
        <w:suppressAutoHyphens w:val="0"/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BC7A7D">
        <w:rPr>
          <w:rFonts w:ascii="Arial" w:hAnsi="Arial" w:cs="Arial"/>
          <w:b/>
          <w:sz w:val="22"/>
          <w:szCs w:val="22"/>
        </w:rPr>
        <w:t>U 202</w:t>
      </w:r>
      <w:r w:rsidR="002B2F20">
        <w:rPr>
          <w:rFonts w:ascii="Arial" w:hAnsi="Arial" w:cs="Arial"/>
          <w:b/>
          <w:sz w:val="22"/>
          <w:szCs w:val="22"/>
        </w:rPr>
        <w:t>5</w:t>
      </w:r>
      <w:r w:rsidRPr="00BC7A7D">
        <w:rPr>
          <w:rFonts w:ascii="Arial" w:hAnsi="Arial" w:cs="Arial"/>
          <w:b/>
          <w:sz w:val="22"/>
          <w:szCs w:val="22"/>
        </w:rPr>
        <w:t>. godini Grad Mali Lošinj nije davao zajmove niti ima potraživanja</w:t>
      </w:r>
      <w:r w:rsidR="00BC7A7D" w:rsidRPr="00BC7A7D">
        <w:rPr>
          <w:rFonts w:ascii="Arial" w:hAnsi="Arial" w:cs="Arial"/>
          <w:b/>
          <w:sz w:val="22"/>
          <w:szCs w:val="22"/>
        </w:rPr>
        <w:t xml:space="preserve"> po danim zajmovima.</w:t>
      </w:r>
    </w:p>
    <w:p w14:paraId="217152AF" w14:textId="77777777" w:rsidR="00C43B43" w:rsidRPr="00C43B43" w:rsidRDefault="00C43B43" w:rsidP="00C43B43">
      <w:pPr>
        <w:widowControl/>
        <w:suppressAutoHyphens w:val="0"/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</w:p>
    <w:p w14:paraId="75FDE1EB" w14:textId="3CEED5F5" w:rsidR="00B2616A" w:rsidRPr="00B2616A" w:rsidRDefault="00B2616A" w:rsidP="00B2616A">
      <w:pPr>
        <w:pStyle w:val="Odlomakpopisa"/>
        <w:widowControl/>
        <w:numPr>
          <w:ilvl w:val="0"/>
          <w:numId w:val="14"/>
        </w:numPr>
        <w:suppressAutoHyphens w:val="0"/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  <w:r w:rsidRPr="00B2616A">
        <w:rPr>
          <w:rFonts w:ascii="Arial" w:hAnsi="Arial" w:cs="Arial"/>
          <w:b/>
          <w:sz w:val="22"/>
          <w:szCs w:val="22"/>
          <w:u w:val="single"/>
        </w:rPr>
        <w:t xml:space="preserve">IZVJEŠTAJ O DANIM JAMSTVIMA I </w:t>
      </w:r>
      <w:r w:rsidR="006D35BB">
        <w:rPr>
          <w:rFonts w:ascii="Arial" w:hAnsi="Arial" w:cs="Arial"/>
          <w:b/>
          <w:sz w:val="22"/>
          <w:szCs w:val="22"/>
          <w:u w:val="single"/>
        </w:rPr>
        <w:t>PLAĆANJIMA</w:t>
      </w:r>
      <w:r w:rsidRPr="00B2616A">
        <w:rPr>
          <w:rFonts w:ascii="Arial" w:hAnsi="Arial" w:cs="Arial"/>
          <w:b/>
          <w:sz w:val="22"/>
          <w:szCs w:val="22"/>
          <w:u w:val="single"/>
        </w:rPr>
        <w:t xml:space="preserve"> PO </w:t>
      </w:r>
      <w:r w:rsidR="006D35BB">
        <w:rPr>
          <w:rFonts w:ascii="Arial" w:hAnsi="Arial" w:cs="Arial"/>
          <w:b/>
          <w:sz w:val="22"/>
          <w:szCs w:val="22"/>
          <w:u w:val="single"/>
        </w:rPr>
        <w:t xml:space="preserve">PROTESTIRANIM </w:t>
      </w:r>
      <w:r w:rsidRPr="00B2616A">
        <w:rPr>
          <w:rFonts w:ascii="Arial" w:hAnsi="Arial" w:cs="Arial"/>
          <w:b/>
          <w:sz w:val="22"/>
          <w:szCs w:val="22"/>
          <w:u w:val="single"/>
        </w:rPr>
        <w:t xml:space="preserve">JAMSTVIMA </w:t>
      </w:r>
    </w:p>
    <w:p w14:paraId="27D0DF38" w14:textId="77777777" w:rsidR="00B2616A" w:rsidRDefault="00B2616A" w:rsidP="00B2616A">
      <w:pPr>
        <w:pStyle w:val="Naslov1"/>
        <w:rPr>
          <w:rFonts w:ascii="Arial" w:hAnsi="Arial" w:cs="Arial"/>
          <w:sz w:val="22"/>
          <w:szCs w:val="22"/>
        </w:rPr>
      </w:pPr>
    </w:p>
    <w:p w14:paraId="13104216" w14:textId="77777777" w:rsidR="00B2616A" w:rsidRDefault="00B2616A" w:rsidP="00B2616A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Sukladno članku 129. Zakona o proračunu, jedinica lokalne i područne (regionalne) samouprave može dati jamstvo pravnoj  osobi u svom većinskom izravnom ili neizravnom vlasništvu i ustanovi čiji je osnivač, za ispunjenje obveza pravne osobe i ustanove. Jedinica lokalne i područne (regionalne) samouprave obvezna je prije davanja jamstva ishoditi suglasnost ministra financija. Dano jamstvo se uključuje u opseg mogućeg zaduživanja JLP (R)S. </w:t>
      </w:r>
    </w:p>
    <w:p w14:paraId="71C3F831" w14:textId="77777777" w:rsidR="00B2616A" w:rsidRDefault="00B2616A" w:rsidP="00B2616A">
      <w:pPr>
        <w:jc w:val="both"/>
        <w:rPr>
          <w:rFonts w:ascii="Arial" w:hAnsi="Arial" w:cs="Arial"/>
          <w:sz w:val="22"/>
          <w:szCs w:val="22"/>
        </w:rPr>
      </w:pPr>
    </w:p>
    <w:p w14:paraId="06156478" w14:textId="77777777" w:rsidR="00B2616A" w:rsidRDefault="00B2616A" w:rsidP="00B2616A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Izvještaj o danim jamstvima sadrži pregled danih jamstava te stanje obveza o danim jamstvima na početku i na kraju izvještajnog razdoblja.</w:t>
      </w:r>
    </w:p>
    <w:p w14:paraId="7DBBFC06" w14:textId="77777777" w:rsidR="00B2616A" w:rsidRDefault="00B2616A" w:rsidP="00B2616A">
      <w:pPr>
        <w:jc w:val="both"/>
        <w:rPr>
          <w:rFonts w:ascii="Arial" w:hAnsi="Arial" w:cs="Arial"/>
          <w:sz w:val="22"/>
          <w:szCs w:val="22"/>
        </w:rPr>
      </w:pPr>
    </w:p>
    <w:p w14:paraId="2FC0675E" w14:textId="434C039F" w:rsidR="00B2616A" w:rsidRDefault="00B2616A" w:rsidP="00B2616A">
      <w:pPr>
        <w:ind w:firstLine="360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U 202</w:t>
      </w:r>
      <w:r w:rsidR="00001338">
        <w:rPr>
          <w:rFonts w:ascii="Arial" w:hAnsi="Arial" w:cs="Arial"/>
          <w:b/>
          <w:i/>
          <w:sz w:val="22"/>
          <w:szCs w:val="22"/>
        </w:rPr>
        <w:t>5</w:t>
      </w:r>
      <w:r>
        <w:rPr>
          <w:rFonts w:ascii="Arial" w:hAnsi="Arial" w:cs="Arial"/>
          <w:b/>
          <w:i/>
          <w:sz w:val="22"/>
          <w:szCs w:val="22"/>
        </w:rPr>
        <w:t>.godini Grad Mali Lošinj nije davao nova jamstva.</w:t>
      </w:r>
    </w:p>
    <w:p w14:paraId="034A5E4A" w14:textId="77777777" w:rsidR="00B2616A" w:rsidRDefault="00B2616A" w:rsidP="00B2616A">
      <w:pPr>
        <w:ind w:firstLine="360"/>
        <w:jc w:val="both"/>
        <w:rPr>
          <w:rFonts w:ascii="Arial" w:hAnsi="Arial" w:cs="Arial"/>
          <w:b/>
          <w:i/>
          <w:sz w:val="22"/>
          <w:szCs w:val="22"/>
        </w:rPr>
      </w:pPr>
    </w:p>
    <w:p w14:paraId="570FE7E4" w14:textId="1B0A199F" w:rsidR="00B2616A" w:rsidRDefault="00B2616A" w:rsidP="00B2616A">
      <w:pPr>
        <w:widowControl/>
        <w:suppressAutoHyphens w:val="0"/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Stanje aktivnih jamstava na dan 31.12.202</w:t>
      </w:r>
      <w:r w:rsidR="0000133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godine iznosi 0,00 kuna.</w:t>
      </w:r>
    </w:p>
    <w:p w14:paraId="19F8FE6A" w14:textId="0044D5EB" w:rsidR="00676194" w:rsidRDefault="00676194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BCF4EB1" w14:textId="61631BAF" w:rsidR="00676194" w:rsidRPr="008F1E9E" w:rsidRDefault="007E7F6C" w:rsidP="007E7F6C">
      <w:pPr>
        <w:pStyle w:val="Odlomakpopisa"/>
        <w:widowControl/>
        <w:numPr>
          <w:ilvl w:val="0"/>
          <w:numId w:val="14"/>
        </w:numPr>
        <w:suppressAutoHyphens w:val="0"/>
        <w:spacing w:after="160" w:line="259" w:lineRule="auto"/>
        <w:rPr>
          <w:rFonts w:ascii="Arial" w:hAnsi="Arial" w:cs="Arial"/>
          <w:b/>
          <w:sz w:val="22"/>
          <w:szCs w:val="22"/>
          <w:u w:val="single"/>
        </w:rPr>
      </w:pPr>
      <w:r w:rsidRPr="008F1E9E">
        <w:rPr>
          <w:rFonts w:ascii="Arial" w:hAnsi="Arial" w:cs="Arial"/>
          <w:b/>
          <w:sz w:val="22"/>
          <w:szCs w:val="22"/>
          <w:u w:val="single"/>
        </w:rPr>
        <w:lastRenderedPageBreak/>
        <w:t>IZVJEŠTAJ O STANJU POTRAŽIVANJA I DOSPJELIH OBVEZA TE O STANJU POTENCIJALNIH OBVEZA PO OSNOVI SUDSKIH SPOROVA</w:t>
      </w:r>
    </w:p>
    <w:p w14:paraId="41C579DB" w14:textId="77777777" w:rsidR="00B2616A" w:rsidRDefault="00B2616A">
      <w:pPr>
        <w:rPr>
          <w:rFonts w:ascii="Arial" w:eastAsia="Lucida Sans Unicode" w:hAnsi="Arial" w:cs="Tahoma"/>
          <w:b/>
          <w:u w:val="single"/>
        </w:rPr>
      </w:pPr>
    </w:p>
    <w:p w14:paraId="7761691E" w14:textId="39B6629C" w:rsidR="008A53CE" w:rsidRDefault="00196CA6">
      <w:pPr>
        <w:rPr>
          <w:rFonts w:ascii="Arial" w:eastAsia="Lucida Sans Unicode" w:hAnsi="Arial" w:cs="Tahoma"/>
          <w:color w:val="FF0000"/>
          <w:sz w:val="22"/>
          <w:szCs w:val="22"/>
        </w:rPr>
      </w:pPr>
      <w:r>
        <w:rPr>
          <w:rFonts w:ascii="Arial" w:eastAsia="Lucida Sans Unicode" w:hAnsi="Arial" w:cs="Tahoma"/>
          <w:b/>
          <w:u w:val="single"/>
        </w:rPr>
        <w:t>STANJE NENAPLAĆENIH DOSPJELIH POTRAŽIVANJA NA DAN 31.12.202</w:t>
      </w:r>
      <w:r w:rsidR="00001338">
        <w:rPr>
          <w:rFonts w:ascii="Arial" w:eastAsia="Lucida Sans Unicode" w:hAnsi="Arial" w:cs="Tahoma"/>
          <w:b/>
          <w:u w:val="single"/>
        </w:rPr>
        <w:t>5</w:t>
      </w:r>
      <w:r>
        <w:rPr>
          <w:rFonts w:ascii="Arial" w:eastAsia="Lucida Sans Unicode" w:hAnsi="Arial" w:cs="Tahoma"/>
          <w:b/>
          <w:u w:val="single"/>
        </w:rPr>
        <w:t>.</w:t>
      </w:r>
    </w:p>
    <w:p w14:paraId="7761691F" w14:textId="77777777" w:rsidR="008A53CE" w:rsidRDefault="008A53CE">
      <w:pPr>
        <w:rPr>
          <w:rFonts w:ascii="Arial" w:eastAsia="Lucida Sans Unicode" w:hAnsi="Arial" w:cs="Tahoma"/>
          <w:color w:val="FF0000"/>
          <w:sz w:val="22"/>
          <w:szCs w:val="22"/>
        </w:rPr>
      </w:pPr>
    </w:p>
    <w:tbl>
      <w:tblPr>
        <w:tblW w:w="9147" w:type="dxa"/>
        <w:tblLayout w:type="fixed"/>
        <w:tblLook w:val="04A0" w:firstRow="1" w:lastRow="0" w:firstColumn="1" w:lastColumn="0" w:noHBand="0" w:noVBand="1"/>
      </w:tblPr>
      <w:tblGrid>
        <w:gridCol w:w="1940"/>
        <w:gridCol w:w="1287"/>
        <w:gridCol w:w="1265"/>
        <w:gridCol w:w="1188"/>
        <w:gridCol w:w="1153"/>
        <w:gridCol w:w="1160"/>
        <w:gridCol w:w="1154"/>
      </w:tblGrid>
      <w:tr w:rsidR="007C5E01" w14:paraId="711F13FD" w14:textId="77777777" w:rsidTr="009017E1">
        <w:trPr>
          <w:trHeight w:val="945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</w:tcPr>
          <w:p w14:paraId="6276AA2B" w14:textId="77777777" w:rsidR="007C5E01" w:rsidRDefault="007C5E01" w:rsidP="009017E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PRIHOD</w:t>
            </w:r>
          </w:p>
        </w:tc>
        <w:tc>
          <w:tcPr>
            <w:tcW w:w="1287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</w:tcPr>
          <w:p w14:paraId="7D6B2309" w14:textId="77777777" w:rsidR="007C5E01" w:rsidRDefault="007C5E01" w:rsidP="009017E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GRAD MALI LOŠINJ</w:t>
            </w:r>
          </w:p>
        </w:tc>
        <w:tc>
          <w:tcPr>
            <w:tcW w:w="126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</w:tcPr>
          <w:p w14:paraId="122C144C" w14:textId="77777777" w:rsidR="007C5E01" w:rsidRDefault="007C5E01" w:rsidP="009017E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JAVNA VATROGASNA POSTROJBA</w:t>
            </w:r>
          </w:p>
        </w:tc>
        <w:tc>
          <w:tcPr>
            <w:tcW w:w="118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</w:tcPr>
          <w:p w14:paraId="40135D2F" w14:textId="77777777" w:rsidR="007C5E01" w:rsidRDefault="007C5E01" w:rsidP="009017E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DJEČJI VRTIĆ CVRČAK</w:t>
            </w:r>
          </w:p>
        </w:tc>
        <w:tc>
          <w:tcPr>
            <w:tcW w:w="115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</w:tcPr>
          <w:p w14:paraId="41EAA90B" w14:textId="77777777" w:rsidR="007C5E01" w:rsidRDefault="007C5E01" w:rsidP="009017E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GRADSKA KNJIŽNICA I ČITAONICA</w:t>
            </w:r>
          </w:p>
        </w:tc>
        <w:tc>
          <w:tcPr>
            <w:tcW w:w="116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</w:tcPr>
          <w:p w14:paraId="6263E416" w14:textId="77777777" w:rsidR="007C5E01" w:rsidRDefault="007C5E01" w:rsidP="009017E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PUČKO OTVORENO UČILIŠTE</w:t>
            </w:r>
          </w:p>
        </w:tc>
        <w:tc>
          <w:tcPr>
            <w:tcW w:w="1154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</w:tcPr>
          <w:p w14:paraId="2D31F8B5" w14:textId="77777777" w:rsidR="007C5E01" w:rsidRDefault="007C5E01" w:rsidP="009017E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LOŠINJSKI MUZEJ</w:t>
            </w:r>
          </w:p>
        </w:tc>
      </w:tr>
      <w:tr w:rsidR="007C5E01" w14:paraId="5E4CFD98" w14:textId="77777777" w:rsidTr="009017E1">
        <w:trPr>
          <w:trHeight w:val="300"/>
        </w:trPr>
        <w:tc>
          <w:tcPr>
            <w:tcW w:w="19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EC1C0" w14:textId="77777777" w:rsidR="007C5E01" w:rsidRDefault="007C5E01" w:rsidP="009017E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1.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6BD1DE" w14:textId="77777777" w:rsidR="007C5E01" w:rsidRDefault="007C5E01" w:rsidP="009017E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2.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5F19CC" w14:textId="77777777" w:rsidR="007C5E01" w:rsidRDefault="007C5E01" w:rsidP="009017E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3.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6D9387" w14:textId="77777777" w:rsidR="007C5E01" w:rsidRDefault="007C5E01" w:rsidP="009017E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4.</w:t>
            </w:r>
          </w:p>
        </w:tc>
        <w:tc>
          <w:tcPr>
            <w:tcW w:w="11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8C19BE1" w14:textId="77777777" w:rsidR="007C5E01" w:rsidRDefault="007C5E01" w:rsidP="009017E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5.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85C78E" w14:textId="77777777" w:rsidR="007C5E01" w:rsidRDefault="007C5E01" w:rsidP="009017E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 xml:space="preserve">6. 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454AA2" w14:textId="77777777" w:rsidR="007C5E01" w:rsidRDefault="007C5E01" w:rsidP="009017E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7.</w:t>
            </w:r>
          </w:p>
        </w:tc>
      </w:tr>
      <w:tr w:rsidR="007C5E01" w14:paraId="1FE713B2" w14:textId="77777777" w:rsidTr="009017E1">
        <w:trPr>
          <w:trHeight w:val="300"/>
        </w:trPr>
        <w:tc>
          <w:tcPr>
            <w:tcW w:w="19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99AC4" w14:textId="77777777" w:rsidR="007C5E01" w:rsidRPr="006F28B4" w:rsidRDefault="007C5E01" w:rsidP="009017E1">
            <w:pPr>
              <w:suppressAutoHyphens w:val="0"/>
              <w:rPr>
                <w:rFonts w:ascii="Calibri" w:eastAsia="Times New Roman" w:hAnsi="Calibri" w:cs="Calibri"/>
                <w:b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F28B4">
              <w:rPr>
                <w:rFonts w:ascii="Calibri" w:eastAsia="Times New Roman" w:hAnsi="Calibri" w:cs="Calibri"/>
                <w:b/>
                <w:color w:val="000000"/>
                <w:kern w:val="0"/>
                <w:sz w:val="18"/>
                <w:szCs w:val="18"/>
                <w:lang w:eastAsia="hr-HR" w:bidi="ar-SA"/>
              </w:rPr>
              <w:t>Porez na promet nekretnina 1783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A33647" w14:textId="5ECD3019" w:rsidR="007C5E01" w:rsidRDefault="008B3EBC" w:rsidP="009017E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431</w:t>
            </w:r>
            <w:r w:rsidR="00AB44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.643,02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664344" w14:textId="77777777" w:rsidR="007C5E01" w:rsidRDefault="007C5E01" w:rsidP="009017E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2F831D" w14:textId="77777777" w:rsidR="007C5E01" w:rsidRDefault="007C5E01" w:rsidP="009017E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C5A94E" w14:textId="77777777" w:rsidR="007C5E01" w:rsidRDefault="007C5E01" w:rsidP="009017E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FCF0E6" w14:textId="77777777" w:rsidR="007C5E01" w:rsidRDefault="007C5E01" w:rsidP="009017E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B2800C" w14:textId="77777777" w:rsidR="007C5E01" w:rsidRDefault="007C5E01" w:rsidP="009017E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</w:tr>
      <w:tr w:rsidR="007C5E01" w14:paraId="78D10A23" w14:textId="77777777" w:rsidTr="009017E1">
        <w:trPr>
          <w:trHeight w:val="300"/>
        </w:trPr>
        <w:tc>
          <w:tcPr>
            <w:tcW w:w="19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B4424" w14:textId="77777777" w:rsidR="007C5E01" w:rsidRPr="006F28B4" w:rsidRDefault="007C5E01" w:rsidP="009017E1">
            <w:pPr>
              <w:suppressAutoHyphens w:val="0"/>
              <w:rPr>
                <w:rFonts w:ascii="Calibri" w:eastAsia="Times New Roman" w:hAnsi="Calibri" w:cs="Calibri"/>
                <w:b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6F28B4">
              <w:rPr>
                <w:rFonts w:ascii="Calibri" w:eastAsia="Times New Roman" w:hAnsi="Calibri" w:cs="Calibri"/>
                <w:b/>
                <w:color w:val="000000"/>
                <w:kern w:val="0"/>
                <w:sz w:val="18"/>
                <w:szCs w:val="18"/>
                <w:lang w:eastAsia="hr-HR" w:bidi="ar-SA"/>
              </w:rPr>
              <w:t>Porez na potrošnju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A206ED" w14:textId="77777777" w:rsidR="007C5E01" w:rsidRDefault="007C5E01" w:rsidP="009017E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17.996,58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F070AA" w14:textId="77777777" w:rsidR="007C5E01" w:rsidRDefault="007C5E01" w:rsidP="009017E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1EF6EE" w14:textId="77777777" w:rsidR="007C5E01" w:rsidRDefault="007C5E01" w:rsidP="009017E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F40C1D" w14:textId="77777777" w:rsidR="007C5E01" w:rsidRDefault="007C5E01" w:rsidP="009017E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816D8E" w14:textId="77777777" w:rsidR="007C5E01" w:rsidRDefault="007C5E01" w:rsidP="009017E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54C331" w14:textId="77777777" w:rsidR="007C5E01" w:rsidRDefault="007C5E01" w:rsidP="009017E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</w:p>
        </w:tc>
      </w:tr>
      <w:tr w:rsidR="007C5E01" w14:paraId="033DE7B5" w14:textId="77777777" w:rsidTr="009017E1">
        <w:trPr>
          <w:trHeight w:val="465"/>
        </w:trPr>
        <w:tc>
          <w:tcPr>
            <w:tcW w:w="19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7ECAAB" w14:textId="77777777" w:rsidR="007C5E01" w:rsidRDefault="007C5E01" w:rsidP="009017E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Komunalna naknada i naknada za uređenje voda 5770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931AF9A" w14:textId="5595E830" w:rsidR="007C5E01" w:rsidRPr="00B6559F" w:rsidRDefault="00E2618B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742.590,83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22A8A9A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513FFC1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5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B473F5D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756D217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8C68735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</w:tr>
      <w:tr w:rsidR="007C5E01" w14:paraId="79DAF28F" w14:textId="77777777" w:rsidTr="009017E1">
        <w:trPr>
          <w:trHeight w:val="450"/>
        </w:trPr>
        <w:tc>
          <w:tcPr>
            <w:tcW w:w="19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EEA9FF" w14:textId="77777777" w:rsidR="007C5E01" w:rsidRDefault="007C5E01" w:rsidP="009017E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Komunalni doprinos 5720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6FC9206" w14:textId="603E16C4" w:rsidR="007C5E01" w:rsidRPr="00B6559F" w:rsidRDefault="00E2618B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259.297,50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27AE0CC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F0ECC3F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5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5BE7A70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76BBD3A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B475027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</w:tr>
      <w:tr w:rsidR="007C5E01" w14:paraId="5391206F" w14:textId="77777777" w:rsidTr="009017E1">
        <w:trPr>
          <w:trHeight w:val="465"/>
        </w:trPr>
        <w:tc>
          <w:tcPr>
            <w:tcW w:w="19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9844AB" w14:textId="77777777" w:rsidR="007C5E01" w:rsidRDefault="007C5E01" w:rsidP="009017E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Spomenička renta 2869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F8F4389" w14:textId="4D4CE870" w:rsidR="007C5E01" w:rsidRPr="00B6559F" w:rsidRDefault="00931CA9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109.099,23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61EE2CB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9EF61AF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5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F834B8A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AF5EC95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7820F47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</w:tr>
      <w:tr w:rsidR="007C5E01" w14:paraId="13839098" w14:textId="77777777" w:rsidTr="009017E1">
        <w:trPr>
          <w:trHeight w:val="416"/>
        </w:trPr>
        <w:tc>
          <w:tcPr>
            <w:tcW w:w="19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963618" w14:textId="77777777" w:rsidR="007C5E01" w:rsidRDefault="007C5E01" w:rsidP="009017E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 xml:space="preserve">Naknada za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nezakon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Izgrađ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građ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. 2963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AA5DC2E" w14:textId="3203B4D3" w:rsidR="007C5E01" w:rsidRPr="00B6559F" w:rsidRDefault="00931CA9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7.031,85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7FCCA05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7DF0A31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5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296D49D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F676A91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D702D38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</w:tr>
      <w:tr w:rsidR="007C5E01" w14:paraId="1BC482C7" w14:textId="77777777" w:rsidTr="009017E1">
        <w:trPr>
          <w:trHeight w:val="416"/>
        </w:trPr>
        <w:tc>
          <w:tcPr>
            <w:tcW w:w="19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4EC321" w14:textId="77777777" w:rsidR="007C5E01" w:rsidRDefault="007C5E01" w:rsidP="009017E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Porez na kuće za odmor 1716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DA08D66" w14:textId="7EDB8FDF" w:rsidR="007C5E01" w:rsidRPr="00B6559F" w:rsidRDefault="008D1ABA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215.180,26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35D55AD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EAC9C9A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5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F006FBF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ECBEE3F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07FA407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</w:tr>
      <w:tr w:rsidR="008D1ABA" w14:paraId="36483A18" w14:textId="77777777" w:rsidTr="009017E1">
        <w:trPr>
          <w:trHeight w:val="465"/>
        </w:trPr>
        <w:tc>
          <w:tcPr>
            <w:tcW w:w="19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D315ED" w14:textId="5AFE421B" w:rsidR="008D1ABA" w:rsidRDefault="00BC4B86" w:rsidP="009017E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 xml:space="preserve">Porez na nekretnine </w:t>
            </w:r>
            <w:r w:rsidR="003D18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1400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DFCE5EA" w14:textId="0345E21C" w:rsidR="008D1ABA" w:rsidRPr="00B6559F" w:rsidRDefault="003D1840" w:rsidP="009017E1">
            <w:pPr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216.748,76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A0CFA0E" w14:textId="77777777" w:rsidR="008D1ABA" w:rsidRPr="00B6559F" w:rsidRDefault="008D1ABA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EE1BFD5" w14:textId="77777777" w:rsidR="008D1ABA" w:rsidRPr="00B6559F" w:rsidRDefault="008D1ABA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5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5891290" w14:textId="77777777" w:rsidR="008D1ABA" w:rsidRPr="00B6559F" w:rsidRDefault="008D1ABA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69A0365" w14:textId="77777777" w:rsidR="008D1ABA" w:rsidRPr="00B6559F" w:rsidRDefault="008D1ABA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D80EE70" w14:textId="77777777" w:rsidR="008D1ABA" w:rsidRPr="00B6559F" w:rsidRDefault="008D1ABA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</w:tr>
      <w:tr w:rsidR="007C5E01" w14:paraId="1B21C933" w14:textId="77777777" w:rsidTr="009017E1">
        <w:trPr>
          <w:trHeight w:val="465"/>
        </w:trPr>
        <w:tc>
          <w:tcPr>
            <w:tcW w:w="19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D9C4CA" w14:textId="77777777" w:rsidR="007C5E01" w:rsidRDefault="007C5E01" w:rsidP="009017E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 xml:space="preserve">Prihodi po posebnim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ug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. 7811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95F5193" w14:textId="3D3ED0BC" w:rsidR="007C5E01" w:rsidRPr="00B6559F" w:rsidRDefault="00FB3123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32.065,31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8C94639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C97E008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5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97A7F41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B70AD45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CB3DC92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</w:tr>
      <w:tr w:rsidR="007C5E01" w14:paraId="077E5C43" w14:textId="77777777" w:rsidTr="009017E1">
        <w:trPr>
          <w:trHeight w:val="300"/>
        </w:trPr>
        <w:tc>
          <w:tcPr>
            <w:tcW w:w="19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305C40" w14:textId="77777777" w:rsidR="007C5E01" w:rsidRDefault="007C5E01" w:rsidP="009017E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Otkup stanova 7820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C500254" w14:textId="6A238FFA" w:rsidR="007C5E01" w:rsidRPr="00B6559F" w:rsidRDefault="00FB3123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18.365,70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4762CC1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49FB298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5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D9339D3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41E2DDE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4D26BCD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</w:tr>
      <w:tr w:rsidR="007C5E01" w14:paraId="2B034A8C" w14:textId="77777777" w:rsidTr="009017E1">
        <w:trPr>
          <w:trHeight w:val="465"/>
        </w:trPr>
        <w:tc>
          <w:tcPr>
            <w:tcW w:w="19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A62014" w14:textId="77777777" w:rsidR="007C5E01" w:rsidRDefault="007C5E01" w:rsidP="009017E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Najam stanova 5835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129596A" w14:textId="55135F82" w:rsidR="007C5E01" w:rsidRPr="00B6559F" w:rsidRDefault="007A6308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96.321,43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A57E92F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9999A53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5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4C22B5C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8062DA8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0125994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</w:tr>
      <w:tr w:rsidR="007C5E01" w14:paraId="58B974A0" w14:textId="77777777" w:rsidTr="009017E1">
        <w:trPr>
          <w:trHeight w:val="465"/>
        </w:trPr>
        <w:tc>
          <w:tcPr>
            <w:tcW w:w="19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4FB726" w14:textId="77777777" w:rsidR="007C5E01" w:rsidRDefault="007C5E01" w:rsidP="009017E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Zakup poslovnih prostora 7722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53201EC" w14:textId="1209A7C9" w:rsidR="007C5E01" w:rsidRPr="00B6559F" w:rsidRDefault="007A6308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823.432,34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A80A1C3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3CA8650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5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B8F880C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C631E28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188D0A7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</w:tr>
      <w:tr w:rsidR="007C5E01" w14:paraId="4F58358B" w14:textId="77777777" w:rsidTr="009017E1">
        <w:trPr>
          <w:trHeight w:val="465"/>
        </w:trPr>
        <w:tc>
          <w:tcPr>
            <w:tcW w:w="19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BC15C9" w14:textId="77777777" w:rsidR="007C5E01" w:rsidRDefault="007C5E01" w:rsidP="009017E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Naknada za javne površine 5738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39C9CEF" w14:textId="412E99AE" w:rsidR="007C5E01" w:rsidRPr="00B6559F" w:rsidRDefault="007C48AE" w:rsidP="009017E1">
            <w:pPr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163.776,68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A3D394A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9CBBC21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5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7FCF55C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E5DAD2D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AC9809F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</w:tr>
      <w:tr w:rsidR="007C5E01" w14:paraId="23AB0D24" w14:textId="77777777" w:rsidTr="009017E1">
        <w:trPr>
          <w:trHeight w:val="510"/>
        </w:trPr>
        <w:tc>
          <w:tcPr>
            <w:tcW w:w="19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0AF0FD" w14:textId="77777777" w:rsidR="007C5E01" w:rsidRDefault="007C5E01" w:rsidP="009017E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Porez na tvrtku 1732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CCBC511" w14:textId="7A5C2411" w:rsidR="007C5E01" w:rsidRPr="00B6559F" w:rsidRDefault="007C48AE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94.381,34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0540EFD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3CFFCD2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5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D22AFE6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6C2D975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C1D1B3F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</w:tr>
      <w:tr w:rsidR="007C5E01" w14:paraId="7D745758" w14:textId="77777777" w:rsidTr="009017E1">
        <w:trPr>
          <w:trHeight w:val="465"/>
        </w:trPr>
        <w:tc>
          <w:tcPr>
            <w:tcW w:w="19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23DBF7" w14:textId="77777777" w:rsidR="007C5E01" w:rsidRDefault="007C5E01" w:rsidP="009017E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Porez na javne površine 1740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EBA9449" w14:textId="554A7536" w:rsidR="007C5E01" w:rsidRPr="00B6559F" w:rsidRDefault="00083EA9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99.971,01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6D76A3D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113AF6E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5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B3DDFCF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FBFE1A9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F410BF3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</w:tr>
      <w:tr w:rsidR="007C5E01" w14:paraId="24C3176F" w14:textId="77777777" w:rsidTr="009017E1">
        <w:trPr>
          <w:trHeight w:val="300"/>
        </w:trPr>
        <w:tc>
          <w:tcPr>
            <w:tcW w:w="19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47C4B9" w14:textId="77777777" w:rsidR="007C5E01" w:rsidRDefault="007C5E01" w:rsidP="009017E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Kazne 6700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352F3DB" w14:textId="3220AE93" w:rsidR="007C5E01" w:rsidRPr="00B6559F" w:rsidRDefault="00083EA9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24.073,90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061DBC5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538EBC9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5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3BA41FA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B820A5B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6D42CAF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</w:tr>
      <w:tr w:rsidR="007C5E01" w14:paraId="7745FCC0" w14:textId="77777777" w:rsidTr="009017E1">
        <w:trPr>
          <w:trHeight w:val="300"/>
        </w:trPr>
        <w:tc>
          <w:tcPr>
            <w:tcW w:w="19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66B957" w14:textId="77777777" w:rsidR="007C5E01" w:rsidRDefault="007C5E01" w:rsidP="009017E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Ostali nespomenuti prihodi 7706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EE12B66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  <w:r w:rsidRPr="006F28B4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43.219,47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F4ADE5D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6418EB7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5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C0D0947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B29B9F1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ACF2186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</w:tr>
      <w:tr w:rsidR="007C5E01" w14:paraId="1593FDA6" w14:textId="77777777" w:rsidTr="009017E1">
        <w:trPr>
          <w:trHeight w:val="315"/>
        </w:trPr>
        <w:tc>
          <w:tcPr>
            <w:tcW w:w="19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FE4151" w14:textId="77777777" w:rsidR="007C5E01" w:rsidRDefault="007C5E01" w:rsidP="009017E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Koncesije 5819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F1CAC18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  <w:r w:rsidRPr="00B6559F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2.263,58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A031599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360523E" w14:textId="77777777" w:rsidR="007C5E01" w:rsidRPr="00B6559F" w:rsidRDefault="007C5E01" w:rsidP="009017E1">
            <w:pPr>
              <w:suppressAutoHyphens w:val="0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5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13FEF31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CC7D608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96AE9B0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</w:tr>
      <w:tr w:rsidR="007C5E01" w14:paraId="50C808F2" w14:textId="77777777" w:rsidTr="009017E1">
        <w:trPr>
          <w:trHeight w:val="315"/>
        </w:trPr>
        <w:tc>
          <w:tcPr>
            <w:tcW w:w="194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7694C1" w14:textId="77777777" w:rsidR="007C5E01" w:rsidRDefault="007C5E01" w:rsidP="009017E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Koncesije/dozvole na pomorskom dobru 7500</w:t>
            </w:r>
          </w:p>
        </w:tc>
        <w:tc>
          <w:tcPr>
            <w:tcW w:w="128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535ACF3" w14:textId="39F16B67" w:rsidR="007C5E01" w:rsidRPr="00B6559F" w:rsidRDefault="00486AF4" w:rsidP="009017E1">
            <w:pPr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587</w:t>
            </w:r>
            <w:r w:rsidR="000875E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.412,74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7388AEA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F362C64" w14:textId="77777777" w:rsidR="007C5E01" w:rsidRPr="00B6559F" w:rsidRDefault="007C5E01" w:rsidP="009017E1">
            <w:pPr>
              <w:suppressAutoHyphens w:val="0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5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C51DC0E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B73FC39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B9FE95A" w14:textId="77777777" w:rsidR="007C5E01" w:rsidRPr="00B6559F" w:rsidRDefault="007C5E01" w:rsidP="009017E1">
            <w:pPr>
              <w:suppressAutoHyphens w:val="0"/>
              <w:jc w:val="right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</w:tr>
      <w:tr w:rsidR="007C5E01" w14:paraId="0AA13B79" w14:textId="77777777" w:rsidTr="009017E1">
        <w:trPr>
          <w:trHeight w:val="315"/>
        </w:trPr>
        <w:tc>
          <w:tcPr>
            <w:tcW w:w="194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250C114B" w14:textId="3AFCB8D4" w:rsidR="007C5E01" w:rsidRDefault="00B15025" w:rsidP="009017E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Potraživanja za prihode poslovanja</w:t>
            </w:r>
          </w:p>
        </w:tc>
        <w:tc>
          <w:tcPr>
            <w:tcW w:w="1287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14:paraId="5B003ADE" w14:textId="77777777" w:rsidR="007C5E01" w:rsidRPr="00B6559F" w:rsidRDefault="007C5E01" w:rsidP="009017E1">
            <w:pPr>
              <w:suppressAutoHyphens w:val="0"/>
              <w:jc w:val="center"/>
              <w:rPr>
                <w:rFonts w:ascii="Calibri" w:eastAsia="Times New Roman" w:hAnsi="Calibri" w:cs="Calibri"/>
                <w:bCs/>
                <w:color w:val="FF0000"/>
                <w:kern w:val="0"/>
                <w:sz w:val="18"/>
                <w:szCs w:val="18"/>
                <w:lang w:eastAsia="hr-HR" w:bidi="ar-SA"/>
              </w:rPr>
            </w:pPr>
          </w:p>
        </w:tc>
        <w:tc>
          <w:tcPr>
            <w:tcW w:w="1265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14:paraId="32DF4192" w14:textId="1989203B" w:rsidR="007C5E01" w:rsidRPr="002B70C1" w:rsidRDefault="005F4254" w:rsidP="009017E1">
            <w:pPr>
              <w:suppressAutoHyphens w:val="0"/>
              <w:jc w:val="center"/>
              <w:rPr>
                <w:rFonts w:ascii="Calibri" w:eastAsia="Times New Roman" w:hAnsi="Calibri" w:cs="Calibri"/>
                <w:bCs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bCs/>
                <w:kern w:val="0"/>
                <w:sz w:val="18"/>
                <w:szCs w:val="18"/>
                <w:lang w:eastAsia="hr-HR" w:bidi="ar-SA"/>
              </w:rPr>
              <w:t>57</w:t>
            </w:r>
            <w:r w:rsidR="00310F55">
              <w:rPr>
                <w:rFonts w:ascii="Calibri" w:eastAsia="Times New Roman" w:hAnsi="Calibri" w:cs="Calibri"/>
                <w:bCs/>
                <w:kern w:val="0"/>
                <w:sz w:val="18"/>
                <w:szCs w:val="18"/>
                <w:lang w:eastAsia="hr-HR" w:bidi="ar-SA"/>
              </w:rPr>
              <w:t>.979,99</w:t>
            </w:r>
          </w:p>
        </w:tc>
        <w:tc>
          <w:tcPr>
            <w:tcW w:w="1188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14:paraId="39E35F99" w14:textId="6D6DB381" w:rsidR="007C5E01" w:rsidRPr="002B70C1" w:rsidRDefault="00CC2DA6" w:rsidP="009017E1">
            <w:pPr>
              <w:suppressAutoHyphens w:val="0"/>
              <w:jc w:val="center"/>
              <w:rPr>
                <w:rFonts w:ascii="Calibri" w:eastAsia="Times New Roman" w:hAnsi="Calibri" w:cs="Calibri"/>
                <w:bCs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bCs/>
                <w:kern w:val="0"/>
                <w:sz w:val="18"/>
                <w:szCs w:val="18"/>
                <w:lang w:eastAsia="hr-HR" w:bidi="ar-SA"/>
              </w:rPr>
              <w:t>1.294,96</w:t>
            </w:r>
          </w:p>
        </w:tc>
        <w:tc>
          <w:tcPr>
            <w:tcW w:w="1153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14:paraId="62D73716" w14:textId="3C3A0B48" w:rsidR="007C5E01" w:rsidRPr="002B70C1" w:rsidRDefault="009C0B49" w:rsidP="009017E1">
            <w:pPr>
              <w:suppressAutoHyphens w:val="0"/>
              <w:jc w:val="center"/>
              <w:rPr>
                <w:rFonts w:ascii="Calibri" w:eastAsia="Times New Roman" w:hAnsi="Calibri" w:cs="Calibri"/>
                <w:bCs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bCs/>
                <w:kern w:val="0"/>
                <w:sz w:val="18"/>
                <w:szCs w:val="18"/>
                <w:lang w:eastAsia="hr-HR" w:bidi="ar-SA"/>
              </w:rPr>
              <w:t>0,00</w:t>
            </w:r>
          </w:p>
        </w:tc>
        <w:tc>
          <w:tcPr>
            <w:tcW w:w="1160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14:paraId="75694445" w14:textId="21C9D24D" w:rsidR="007C5E01" w:rsidRPr="00B6559F" w:rsidRDefault="00B145B5" w:rsidP="009017E1">
            <w:pPr>
              <w:suppressAutoHyphens w:val="0"/>
              <w:jc w:val="center"/>
              <w:rPr>
                <w:rFonts w:ascii="Calibri" w:eastAsia="Times New Roman" w:hAnsi="Calibri" w:cs="Calibri"/>
                <w:bCs/>
                <w:color w:val="FF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bCs/>
                <w:kern w:val="0"/>
                <w:sz w:val="18"/>
                <w:szCs w:val="18"/>
                <w:lang w:eastAsia="hr-HR" w:bidi="ar-SA"/>
              </w:rPr>
              <w:t>554,80</w:t>
            </w:r>
          </w:p>
        </w:tc>
        <w:tc>
          <w:tcPr>
            <w:tcW w:w="1154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14:paraId="626CFFE1" w14:textId="49DE850B" w:rsidR="007C5E01" w:rsidRPr="002B70C1" w:rsidRDefault="00DA63E6" w:rsidP="009017E1">
            <w:pPr>
              <w:suppressAutoHyphens w:val="0"/>
              <w:jc w:val="center"/>
              <w:rPr>
                <w:rFonts w:ascii="Calibri" w:eastAsia="Times New Roman" w:hAnsi="Calibri" w:cs="Calibri"/>
                <w:bCs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bCs/>
                <w:kern w:val="0"/>
                <w:sz w:val="18"/>
                <w:szCs w:val="18"/>
                <w:lang w:eastAsia="hr-HR" w:bidi="ar-SA"/>
              </w:rPr>
              <w:t>4.661,20</w:t>
            </w:r>
          </w:p>
        </w:tc>
      </w:tr>
      <w:tr w:rsidR="007C5E01" w14:paraId="19F25AD9" w14:textId="77777777" w:rsidTr="009017E1">
        <w:trPr>
          <w:trHeight w:val="315"/>
        </w:trPr>
        <w:tc>
          <w:tcPr>
            <w:tcW w:w="194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6673578A" w14:textId="77777777" w:rsidR="007C5E01" w:rsidRDefault="007C5E01" w:rsidP="009017E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UKUPNO</w:t>
            </w:r>
          </w:p>
        </w:tc>
        <w:tc>
          <w:tcPr>
            <w:tcW w:w="1287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14:paraId="71F22704" w14:textId="7E457F52" w:rsidR="007C5E01" w:rsidRPr="00B6559F" w:rsidRDefault="00A86390" w:rsidP="009017E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 w:bidi="ar-SA"/>
              </w:rPr>
              <w:t>3.984.871,53</w:t>
            </w:r>
          </w:p>
        </w:tc>
        <w:tc>
          <w:tcPr>
            <w:tcW w:w="1265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14:paraId="71CFB524" w14:textId="626D31DE" w:rsidR="007C5E01" w:rsidRPr="002B70C1" w:rsidRDefault="00F84240" w:rsidP="009017E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 w:bidi="ar-SA"/>
              </w:rPr>
              <w:t>57.979,99</w:t>
            </w:r>
          </w:p>
        </w:tc>
        <w:tc>
          <w:tcPr>
            <w:tcW w:w="1188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14:paraId="48652D79" w14:textId="145A0803" w:rsidR="007C5E01" w:rsidRPr="002B70C1" w:rsidRDefault="00F655DD" w:rsidP="009017E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 w:bidi="ar-SA"/>
              </w:rPr>
              <w:t>1.294,96</w:t>
            </w:r>
          </w:p>
        </w:tc>
        <w:tc>
          <w:tcPr>
            <w:tcW w:w="1153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14:paraId="6C8E5D7C" w14:textId="765CDDF4" w:rsidR="007C5E01" w:rsidRPr="002B70C1" w:rsidRDefault="009C0B49" w:rsidP="009017E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 w:bidi="ar-SA"/>
              </w:rPr>
              <w:t>0,00</w:t>
            </w:r>
          </w:p>
        </w:tc>
        <w:tc>
          <w:tcPr>
            <w:tcW w:w="1160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14:paraId="2CA558C8" w14:textId="25E12149" w:rsidR="007C5E01" w:rsidRPr="00B6559F" w:rsidRDefault="00B145B5" w:rsidP="009017E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 w:bidi="ar-SA"/>
              </w:rPr>
              <w:t>554,80</w:t>
            </w:r>
          </w:p>
        </w:tc>
        <w:tc>
          <w:tcPr>
            <w:tcW w:w="1154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14:paraId="5E4BB883" w14:textId="2F4C465A" w:rsidR="007C5E01" w:rsidRPr="002B70C1" w:rsidRDefault="00D4396E" w:rsidP="009017E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 w:bidi="ar-SA"/>
              </w:rPr>
              <w:t>4.661,20</w:t>
            </w:r>
          </w:p>
        </w:tc>
      </w:tr>
    </w:tbl>
    <w:p w14:paraId="776169B9" w14:textId="77777777" w:rsidR="008A53CE" w:rsidRDefault="008A53CE">
      <w:pPr>
        <w:rPr>
          <w:rFonts w:ascii="Arial" w:eastAsia="Lucida Sans Unicode" w:hAnsi="Arial" w:cs="Tahoma"/>
          <w:color w:val="FF0000"/>
          <w:sz w:val="22"/>
          <w:szCs w:val="22"/>
        </w:rPr>
      </w:pPr>
    </w:p>
    <w:p w14:paraId="776169BA" w14:textId="77777777" w:rsidR="008A53CE" w:rsidRDefault="008A53CE">
      <w:pPr>
        <w:rPr>
          <w:rFonts w:ascii="Arial" w:eastAsia="Lucida Sans Unicode" w:hAnsi="Arial" w:cs="Tahoma"/>
          <w:color w:val="FF0000"/>
          <w:sz w:val="22"/>
          <w:szCs w:val="22"/>
        </w:rPr>
      </w:pPr>
    </w:p>
    <w:p w14:paraId="257E25E9" w14:textId="77777777" w:rsidR="00D4396E" w:rsidRDefault="00D4396E">
      <w:pPr>
        <w:rPr>
          <w:rFonts w:ascii="Arial" w:eastAsia="Lucida Sans Unicode" w:hAnsi="Arial" w:cs="Tahoma"/>
          <w:color w:val="FF0000"/>
          <w:sz w:val="22"/>
          <w:szCs w:val="22"/>
        </w:rPr>
      </w:pPr>
    </w:p>
    <w:p w14:paraId="3B1C53B1" w14:textId="77777777" w:rsidR="00D4396E" w:rsidRDefault="00D4396E">
      <w:pPr>
        <w:rPr>
          <w:rFonts w:ascii="Arial" w:eastAsia="Lucida Sans Unicode" w:hAnsi="Arial" w:cs="Tahoma"/>
          <w:color w:val="FF0000"/>
          <w:sz w:val="22"/>
          <w:szCs w:val="22"/>
        </w:rPr>
      </w:pPr>
    </w:p>
    <w:p w14:paraId="0D5B61D4" w14:textId="77777777" w:rsidR="00D4396E" w:rsidRDefault="00D4396E">
      <w:pPr>
        <w:rPr>
          <w:rFonts w:ascii="Arial" w:eastAsia="Lucida Sans Unicode" w:hAnsi="Arial" w:cs="Tahoma"/>
          <w:color w:val="FF0000"/>
          <w:sz w:val="22"/>
          <w:szCs w:val="22"/>
        </w:rPr>
      </w:pPr>
    </w:p>
    <w:p w14:paraId="64514D04" w14:textId="77777777" w:rsidR="00D4396E" w:rsidRDefault="00D4396E">
      <w:pPr>
        <w:rPr>
          <w:rFonts w:ascii="Arial" w:eastAsia="Lucida Sans Unicode" w:hAnsi="Arial" w:cs="Tahoma"/>
          <w:color w:val="FF0000"/>
          <w:sz w:val="22"/>
          <w:szCs w:val="22"/>
        </w:rPr>
      </w:pPr>
    </w:p>
    <w:p w14:paraId="776169C1" w14:textId="1F248D22" w:rsidR="008A53CE" w:rsidRDefault="00196CA6">
      <w:pPr>
        <w:widowControl/>
        <w:suppressAutoHyphens w:val="0"/>
        <w:spacing w:after="160" w:line="259" w:lineRule="auto"/>
        <w:rPr>
          <w:rFonts w:ascii="Arial" w:eastAsia="Lucida Sans Unicode" w:hAnsi="Arial" w:cs="Tahoma"/>
          <w:b/>
          <w:u w:val="single"/>
        </w:rPr>
      </w:pPr>
      <w:r>
        <w:rPr>
          <w:rFonts w:ascii="Arial" w:eastAsia="Lucida Sans Unicode" w:hAnsi="Arial" w:cs="Tahoma"/>
          <w:b/>
          <w:u w:val="single"/>
        </w:rPr>
        <w:lastRenderedPageBreak/>
        <w:t>STANJE OBVEZA NA DAN 31.12.202</w:t>
      </w:r>
      <w:r w:rsidR="005564A4">
        <w:rPr>
          <w:rFonts w:ascii="Arial" w:eastAsia="Lucida Sans Unicode" w:hAnsi="Arial" w:cs="Tahoma"/>
          <w:b/>
          <w:u w:val="single"/>
        </w:rPr>
        <w:t>5</w:t>
      </w:r>
      <w:r>
        <w:rPr>
          <w:rFonts w:ascii="Arial" w:eastAsia="Lucida Sans Unicode" w:hAnsi="Arial" w:cs="Tahoma"/>
          <w:b/>
          <w:u w:val="single"/>
        </w:rPr>
        <w:t>.</w:t>
      </w:r>
    </w:p>
    <w:p w14:paraId="776169C2" w14:textId="77777777" w:rsidR="008A53CE" w:rsidRDefault="008A53CE">
      <w:pPr>
        <w:jc w:val="both"/>
        <w:rPr>
          <w:rFonts w:ascii="Arial" w:eastAsia="Lucida Sans Unicode" w:hAnsi="Arial" w:cs="Tahoma"/>
          <w:color w:val="FF0000"/>
          <w:sz w:val="22"/>
          <w:szCs w:val="22"/>
        </w:rPr>
      </w:pPr>
    </w:p>
    <w:p w14:paraId="776169C3" w14:textId="77777777" w:rsidR="008A53CE" w:rsidRDefault="00196CA6">
      <w:pPr>
        <w:jc w:val="both"/>
        <w:rPr>
          <w:rFonts w:ascii="Arial" w:eastAsia="Lucida Sans Unicode" w:hAnsi="Arial" w:cs="Tahoma"/>
          <w:color w:val="FF0000"/>
          <w:sz w:val="22"/>
          <w:szCs w:val="22"/>
        </w:rPr>
      </w:pPr>
      <w:r>
        <w:rPr>
          <w:rFonts w:ascii="Arial" w:eastAsia="Lucida Sans Unicode" w:hAnsi="Arial" w:cs="Tahoma"/>
          <w:color w:val="FF0000"/>
          <w:sz w:val="22"/>
          <w:szCs w:val="22"/>
        </w:rPr>
        <w:t xml:space="preserve">          </w:t>
      </w:r>
    </w:p>
    <w:tbl>
      <w:tblPr>
        <w:tblW w:w="6692" w:type="dxa"/>
        <w:tblInd w:w="729" w:type="dxa"/>
        <w:tblLayout w:type="fixed"/>
        <w:tblLook w:val="04A0" w:firstRow="1" w:lastRow="0" w:firstColumn="1" w:lastColumn="0" w:noHBand="0" w:noVBand="1"/>
      </w:tblPr>
      <w:tblGrid>
        <w:gridCol w:w="1290"/>
        <w:gridCol w:w="1319"/>
        <w:gridCol w:w="1271"/>
        <w:gridCol w:w="1385"/>
        <w:gridCol w:w="1427"/>
      </w:tblGrid>
      <w:tr w:rsidR="00DE14C7" w:rsidRPr="00F346A8" w14:paraId="371E59EE" w14:textId="77777777" w:rsidTr="009017E1">
        <w:trPr>
          <w:trHeight w:val="883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</w:tcPr>
          <w:p w14:paraId="0ED2AA90" w14:textId="77777777" w:rsidR="00DE14C7" w:rsidRPr="00F346A8" w:rsidRDefault="00DE14C7" w:rsidP="009017E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346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Naziv</w:t>
            </w:r>
          </w:p>
        </w:tc>
        <w:tc>
          <w:tcPr>
            <w:tcW w:w="13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</w:tcPr>
          <w:p w14:paraId="42E60AD6" w14:textId="390F597D" w:rsidR="00DE14C7" w:rsidRPr="00F346A8" w:rsidRDefault="00DE14C7" w:rsidP="009017E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346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Stanje obveza na dan 01.01.202</w:t>
            </w:r>
            <w:r w:rsidR="005564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5</w:t>
            </w:r>
            <w:r w:rsidRPr="00F346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.</w:t>
            </w: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</w:tcPr>
          <w:p w14:paraId="0E3A9A3F" w14:textId="2CB79EB6" w:rsidR="00DE14C7" w:rsidRPr="00F346A8" w:rsidRDefault="00DE14C7" w:rsidP="009017E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346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Stanje obveza na dan 31.12.202</w:t>
            </w:r>
            <w:r w:rsidR="005564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5</w:t>
            </w: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</w:tcPr>
          <w:p w14:paraId="793C28F1" w14:textId="77777777" w:rsidR="00DE14C7" w:rsidRPr="00F346A8" w:rsidRDefault="00DE14C7" w:rsidP="009017E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346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Stanje dospjelih obveza</w:t>
            </w:r>
          </w:p>
        </w:tc>
        <w:tc>
          <w:tcPr>
            <w:tcW w:w="1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</w:tcPr>
          <w:p w14:paraId="13FB9F63" w14:textId="77777777" w:rsidR="00DE14C7" w:rsidRPr="00F346A8" w:rsidRDefault="00DE14C7" w:rsidP="009017E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346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Stanje nedospjelih obveza</w:t>
            </w:r>
          </w:p>
        </w:tc>
      </w:tr>
      <w:tr w:rsidR="00DE14C7" w:rsidRPr="00F346A8" w14:paraId="79306B14" w14:textId="77777777" w:rsidTr="009017E1">
        <w:trPr>
          <w:trHeight w:val="294"/>
        </w:trPr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6CC572" w14:textId="77777777" w:rsidR="00DE14C7" w:rsidRPr="00F346A8" w:rsidRDefault="00DE14C7" w:rsidP="009017E1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346A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GRAD MALI LOŠINJ</w:t>
            </w:r>
          </w:p>
        </w:tc>
        <w:tc>
          <w:tcPr>
            <w:tcW w:w="131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1DF72EB" w14:textId="265D2A9E" w:rsidR="00DE14C7" w:rsidRPr="00F346A8" w:rsidRDefault="00D567EB" w:rsidP="009017E1">
            <w:pPr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</w:pPr>
            <w:r w:rsidRPr="00F346A8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4.211.790,74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448664E" w14:textId="2BFCEA88" w:rsidR="00DE14C7" w:rsidRPr="00F346A8" w:rsidRDefault="00A72648" w:rsidP="009017E1">
            <w:pPr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5.235.626,77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8899C5F" w14:textId="7508F4DC" w:rsidR="00DE14C7" w:rsidRPr="00F346A8" w:rsidRDefault="002034CA" w:rsidP="009017E1">
            <w:pPr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666.725,24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240C0C7" w14:textId="6ECDDB84" w:rsidR="00DE14C7" w:rsidRPr="00F346A8" w:rsidRDefault="00E84276" w:rsidP="009017E1">
            <w:pPr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4.568.901,53</w:t>
            </w:r>
          </w:p>
        </w:tc>
      </w:tr>
      <w:tr w:rsidR="00DE14C7" w:rsidRPr="00F346A8" w14:paraId="63F0B567" w14:textId="77777777" w:rsidTr="009017E1">
        <w:trPr>
          <w:trHeight w:val="294"/>
        </w:trPr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88E7D5" w14:textId="77777777" w:rsidR="00DE14C7" w:rsidRPr="00F346A8" w:rsidRDefault="00DE14C7" w:rsidP="009017E1">
            <w:pPr>
              <w:suppressAutoHyphens w:val="0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</w:pPr>
            <w:r w:rsidRPr="00F346A8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DJEČJI VRTIĆ CVRČAK</w:t>
            </w:r>
          </w:p>
        </w:tc>
        <w:tc>
          <w:tcPr>
            <w:tcW w:w="131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C32C31A" w14:textId="1FD93A18" w:rsidR="00DE14C7" w:rsidRPr="00F346A8" w:rsidRDefault="009A73C2" w:rsidP="009017E1">
            <w:pPr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150.551,56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273856E" w14:textId="4AA46367" w:rsidR="00DE14C7" w:rsidRPr="00F346A8" w:rsidRDefault="00293D40" w:rsidP="009017E1">
            <w:pPr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192.487,88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4D27D49" w14:textId="77777777" w:rsidR="00DE14C7" w:rsidRPr="00F346A8" w:rsidRDefault="00DE14C7" w:rsidP="009017E1">
            <w:pPr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</w:pPr>
            <w:r w:rsidRPr="00F346A8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0,00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A1D5FCA" w14:textId="7D3CC585" w:rsidR="00DE14C7" w:rsidRPr="00F346A8" w:rsidRDefault="00293D40" w:rsidP="009017E1">
            <w:pPr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192.</w:t>
            </w:r>
            <w:r w:rsidR="000D1424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487,88</w:t>
            </w:r>
          </w:p>
        </w:tc>
      </w:tr>
      <w:tr w:rsidR="00DE14C7" w:rsidRPr="00F346A8" w14:paraId="3A813739" w14:textId="77777777" w:rsidTr="009017E1">
        <w:trPr>
          <w:trHeight w:val="471"/>
        </w:trPr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6C1546" w14:textId="77777777" w:rsidR="00DE14C7" w:rsidRPr="00F346A8" w:rsidRDefault="00DE14C7" w:rsidP="009017E1">
            <w:pPr>
              <w:suppressAutoHyphens w:val="0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</w:pPr>
            <w:r w:rsidRPr="00F346A8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PUČKO OTVORENO UČILIŠTE</w:t>
            </w:r>
          </w:p>
        </w:tc>
        <w:tc>
          <w:tcPr>
            <w:tcW w:w="131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178E4A3" w14:textId="15329C3C" w:rsidR="00DE14C7" w:rsidRPr="00F346A8" w:rsidRDefault="009370C7" w:rsidP="009017E1">
            <w:pPr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18.810,71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5E8229E" w14:textId="027E9B2F" w:rsidR="00DE14C7" w:rsidRPr="00F346A8" w:rsidRDefault="009223B9" w:rsidP="009017E1">
            <w:pPr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19.464,02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5850CB2" w14:textId="77777777" w:rsidR="00DE14C7" w:rsidRPr="00F346A8" w:rsidRDefault="00DE14C7" w:rsidP="009017E1">
            <w:pPr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</w:pPr>
            <w:r w:rsidRPr="00F346A8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0,00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C44E7E6" w14:textId="26564824" w:rsidR="00DE14C7" w:rsidRPr="00F346A8" w:rsidRDefault="009223B9" w:rsidP="009017E1">
            <w:pPr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19.464,02</w:t>
            </w:r>
          </w:p>
        </w:tc>
      </w:tr>
      <w:tr w:rsidR="00DE14C7" w:rsidRPr="00F346A8" w14:paraId="01AB9D59" w14:textId="77777777" w:rsidTr="009017E1">
        <w:trPr>
          <w:trHeight w:val="456"/>
        </w:trPr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30694A" w14:textId="77777777" w:rsidR="00DE14C7" w:rsidRPr="00F346A8" w:rsidRDefault="00DE14C7" w:rsidP="009017E1">
            <w:pPr>
              <w:suppressAutoHyphens w:val="0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</w:pPr>
            <w:r w:rsidRPr="00F346A8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GRADSKA KNJIŽNICA I ČITAONICA</w:t>
            </w:r>
          </w:p>
        </w:tc>
        <w:tc>
          <w:tcPr>
            <w:tcW w:w="131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E43FEB7" w14:textId="459104B0" w:rsidR="00DE14C7" w:rsidRPr="00F346A8" w:rsidRDefault="00D859F2" w:rsidP="009017E1">
            <w:pPr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19.702,42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18FB396" w14:textId="28441B8A" w:rsidR="00DE14C7" w:rsidRPr="00F346A8" w:rsidRDefault="00EF5681" w:rsidP="009017E1">
            <w:pPr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16.619,79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0E933C5" w14:textId="77777777" w:rsidR="00DE14C7" w:rsidRPr="00F346A8" w:rsidRDefault="00DE14C7" w:rsidP="009017E1">
            <w:pPr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</w:pPr>
            <w:r w:rsidRPr="00F346A8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0,00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D73E1D6" w14:textId="7CC0CBCA" w:rsidR="00DE14C7" w:rsidRPr="00F346A8" w:rsidRDefault="00EF5681" w:rsidP="009017E1">
            <w:pPr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16.619,79</w:t>
            </w:r>
          </w:p>
        </w:tc>
      </w:tr>
      <w:tr w:rsidR="00DE14C7" w:rsidRPr="00F346A8" w14:paraId="649D6FA3" w14:textId="77777777" w:rsidTr="009017E1">
        <w:trPr>
          <w:trHeight w:val="294"/>
        </w:trPr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C00133" w14:textId="77777777" w:rsidR="00DE14C7" w:rsidRPr="00F346A8" w:rsidRDefault="00DE14C7" w:rsidP="009017E1">
            <w:pPr>
              <w:suppressAutoHyphens w:val="0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</w:pPr>
            <w:r w:rsidRPr="00F346A8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LOŠINJSKI MUZEJ</w:t>
            </w:r>
          </w:p>
        </w:tc>
        <w:tc>
          <w:tcPr>
            <w:tcW w:w="131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3FADF43" w14:textId="3A5F5EE8" w:rsidR="00DE14C7" w:rsidRPr="00F346A8" w:rsidRDefault="00092168" w:rsidP="009017E1">
            <w:pPr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3</w:t>
            </w:r>
            <w:r w:rsidR="00A72E38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6.599,84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A540718" w14:textId="4A7CBD8A" w:rsidR="00DE14C7" w:rsidRPr="00F346A8" w:rsidRDefault="00A20197" w:rsidP="009017E1">
            <w:pPr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25.514,96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4A12A5E" w14:textId="05B2FB65" w:rsidR="00DE14C7" w:rsidRPr="00F346A8" w:rsidRDefault="00D54A13" w:rsidP="009017E1">
            <w:pPr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0,00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5E31B5C" w14:textId="057E3A37" w:rsidR="00DE14C7" w:rsidRPr="00F346A8" w:rsidRDefault="00D54A13" w:rsidP="009017E1">
            <w:pPr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25.514,96</w:t>
            </w:r>
          </w:p>
        </w:tc>
      </w:tr>
      <w:tr w:rsidR="00DE14C7" w:rsidRPr="00F346A8" w14:paraId="59025B62" w14:textId="77777777" w:rsidTr="009017E1">
        <w:trPr>
          <w:trHeight w:val="456"/>
        </w:trPr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D0AA8B" w14:textId="77777777" w:rsidR="00DE14C7" w:rsidRPr="00F346A8" w:rsidRDefault="00DE14C7" w:rsidP="009017E1">
            <w:pPr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F346A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r-HR" w:bidi="ar-SA"/>
              </w:rPr>
              <w:t>JAVNA VATROGASNA POSTROJBA</w:t>
            </w:r>
          </w:p>
        </w:tc>
        <w:tc>
          <w:tcPr>
            <w:tcW w:w="131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E2B404F" w14:textId="16FE0384" w:rsidR="00DE14C7" w:rsidRPr="00F346A8" w:rsidRDefault="00296EA9" w:rsidP="009017E1">
            <w:pPr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189.</w:t>
            </w:r>
            <w:r w:rsidR="0064532F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88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2,</w:t>
            </w:r>
            <w:r w:rsidR="0064532F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57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C4ED7D0" w14:textId="054FDD8A" w:rsidR="00DE14C7" w:rsidRPr="00F346A8" w:rsidRDefault="006352E0" w:rsidP="009017E1">
            <w:pPr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189.419,57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7BA1A7B" w14:textId="77777777" w:rsidR="00DE14C7" w:rsidRPr="00F346A8" w:rsidRDefault="00DE14C7" w:rsidP="009017E1">
            <w:pPr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</w:pPr>
            <w:r w:rsidRPr="00F346A8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0,00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996CB4E" w14:textId="05579B0D" w:rsidR="00DE14C7" w:rsidRPr="00F346A8" w:rsidRDefault="004A3AC9" w:rsidP="009017E1">
            <w:pPr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 w:bidi="ar-SA"/>
              </w:rPr>
              <w:t>189.419,57</w:t>
            </w:r>
          </w:p>
        </w:tc>
      </w:tr>
      <w:tr w:rsidR="00DE14C7" w:rsidRPr="00F346A8" w14:paraId="6D94233F" w14:textId="77777777" w:rsidTr="009017E1">
        <w:trPr>
          <w:trHeight w:val="131"/>
        </w:trPr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789598" w14:textId="77777777" w:rsidR="00DE14C7" w:rsidRPr="007254D2" w:rsidRDefault="00DE14C7" w:rsidP="009017E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</w:pPr>
            <w:r w:rsidRPr="007254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hr-HR" w:bidi="ar-SA"/>
              </w:rPr>
              <w:t>UKUPNO</w:t>
            </w:r>
          </w:p>
        </w:tc>
        <w:tc>
          <w:tcPr>
            <w:tcW w:w="1319" w:type="dxa"/>
            <w:tcBorders>
              <w:bottom w:val="single" w:sz="4" w:space="0" w:color="000000"/>
              <w:right w:val="single" w:sz="4" w:space="0" w:color="000000"/>
            </w:tcBorders>
          </w:tcPr>
          <w:p w14:paraId="0F0FBDA4" w14:textId="49A7F13C" w:rsidR="00DE14C7" w:rsidRPr="007254D2" w:rsidRDefault="0077001D" w:rsidP="009017E1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4.627.337,84</w:t>
            </w: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</w:tcPr>
          <w:p w14:paraId="69EAF2C0" w14:textId="76959CD1" w:rsidR="00DE14C7" w:rsidRPr="007254D2" w:rsidRDefault="00063196" w:rsidP="009017E1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5.679.132,99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</w:tcPr>
          <w:p w14:paraId="756F9619" w14:textId="07EA9B02" w:rsidR="00DE14C7" w:rsidRPr="007254D2" w:rsidRDefault="0086796F" w:rsidP="009017E1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666.725,24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</w:tcBorders>
          </w:tcPr>
          <w:p w14:paraId="54DE41EE" w14:textId="1EC3AD4C" w:rsidR="00DE14C7" w:rsidRPr="007254D2" w:rsidRDefault="005666F0" w:rsidP="009017E1">
            <w:pPr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5.012.407,75</w:t>
            </w:r>
          </w:p>
        </w:tc>
      </w:tr>
    </w:tbl>
    <w:p w14:paraId="776169F4" w14:textId="77777777" w:rsidR="008A53CE" w:rsidRDefault="008A53CE">
      <w:pPr>
        <w:jc w:val="both"/>
        <w:rPr>
          <w:rFonts w:ascii="Arial" w:eastAsia="Lucida Sans Unicode" w:hAnsi="Arial" w:cs="Tahoma"/>
          <w:color w:val="FF0000"/>
          <w:sz w:val="22"/>
          <w:szCs w:val="22"/>
        </w:rPr>
      </w:pPr>
    </w:p>
    <w:p w14:paraId="776169F5" w14:textId="77777777" w:rsidR="008A53CE" w:rsidRDefault="00196CA6">
      <w:pPr>
        <w:tabs>
          <w:tab w:val="left" w:pos="720"/>
        </w:tabs>
        <w:jc w:val="both"/>
        <w:rPr>
          <w:rFonts w:ascii="Arial" w:eastAsia="Times New Roman" w:hAnsi="Arial" w:cs="Arial"/>
          <w:bCs/>
          <w:sz w:val="22"/>
          <w:szCs w:val="22"/>
          <w:lang w:eastAsia="ar-SA" w:bidi="ar-SA"/>
        </w:rPr>
      </w:pPr>
      <w:r>
        <w:rPr>
          <w:rFonts w:ascii="Arial" w:eastAsia="Times New Roman" w:hAnsi="Arial" w:cs="Arial"/>
          <w:sz w:val="22"/>
          <w:szCs w:val="22"/>
          <w:lang w:eastAsia="ar-SA" w:bidi="ar-SA"/>
        </w:rPr>
        <w:t xml:space="preserve">        </w:t>
      </w:r>
      <w:r>
        <w:rPr>
          <w:rFonts w:ascii="Arial" w:eastAsia="Times New Roman" w:hAnsi="Arial" w:cs="Arial"/>
          <w:color w:val="FF0000"/>
          <w:sz w:val="22"/>
          <w:szCs w:val="22"/>
          <w:lang w:eastAsia="ar-SA" w:bidi="ar-SA"/>
        </w:rPr>
        <w:t xml:space="preserve">      </w:t>
      </w:r>
    </w:p>
    <w:p w14:paraId="776169F6" w14:textId="0FD347C9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Stanje ukupnih obveza  Grada i proračunskih korisnika na dan 31.12.202</w:t>
      </w:r>
      <w:r w:rsidR="005564A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godine bilo je </w:t>
      </w:r>
      <w:r w:rsidR="005666F0">
        <w:rPr>
          <w:rFonts w:ascii="Arial" w:hAnsi="Arial" w:cs="Arial"/>
          <w:sz w:val="22"/>
          <w:szCs w:val="22"/>
        </w:rPr>
        <w:t>5.679.</w:t>
      </w:r>
      <w:r w:rsidR="00C712BB">
        <w:rPr>
          <w:rFonts w:ascii="Arial" w:hAnsi="Arial" w:cs="Arial"/>
          <w:sz w:val="22"/>
          <w:szCs w:val="22"/>
        </w:rPr>
        <w:t>132,99</w:t>
      </w:r>
      <w:r w:rsidR="007C1D35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, od čega </w:t>
      </w:r>
      <w:r w:rsidR="00C712BB">
        <w:rPr>
          <w:rFonts w:ascii="Arial" w:hAnsi="Arial" w:cs="Arial"/>
          <w:sz w:val="22"/>
          <w:szCs w:val="22"/>
        </w:rPr>
        <w:t>666.725,24</w:t>
      </w:r>
      <w:r w:rsidR="00A509AF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 xml:space="preserve"> dospjelih obveza, a </w:t>
      </w:r>
      <w:r w:rsidR="00A509AF">
        <w:rPr>
          <w:rFonts w:ascii="Arial" w:hAnsi="Arial" w:cs="Arial"/>
          <w:sz w:val="22"/>
          <w:szCs w:val="22"/>
        </w:rPr>
        <w:t>5.012.407,75</w:t>
      </w:r>
      <w:r w:rsidR="00BB3135">
        <w:rPr>
          <w:rFonts w:ascii="Arial" w:hAnsi="Arial" w:cs="Arial"/>
          <w:sz w:val="22"/>
          <w:szCs w:val="22"/>
        </w:rPr>
        <w:t xml:space="preserve"> eura </w:t>
      </w:r>
      <w:r>
        <w:rPr>
          <w:rFonts w:ascii="Arial" w:hAnsi="Arial" w:cs="Arial"/>
          <w:sz w:val="22"/>
          <w:szCs w:val="22"/>
        </w:rPr>
        <w:t xml:space="preserve">nedospjelih obveza za </w:t>
      </w:r>
      <w:r w:rsidR="00120AF8">
        <w:rPr>
          <w:rFonts w:ascii="Arial" w:hAnsi="Arial" w:cs="Arial"/>
          <w:sz w:val="22"/>
          <w:szCs w:val="22"/>
        </w:rPr>
        <w:t xml:space="preserve">dugoročne </w:t>
      </w:r>
      <w:r>
        <w:rPr>
          <w:rFonts w:ascii="Arial" w:hAnsi="Arial" w:cs="Arial"/>
          <w:sz w:val="22"/>
          <w:szCs w:val="22"/>
        </w:rPr>
        <w:t>kredite.</w:t>
      </w:r>
    </w:p>
    <w:p w14:paraId="776169F7" w14:textId="77777777" w:rsidR="008A53CE" w:rsidRDefault="008A53CE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776169F8" w14:textId="77777777" w:rsidR="008A53CE" w:rsidRDefault="008A53CE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776169F9" w14:textId="77777777" w:rsidR="008A53CE" w:rsidRDefault="008A53CE">
      <w:pPr>
        <w:jc w:val="both"/>
        <w:rPr>
          <w:rFonts w:ascii="Arial" w:hAnsi="Arial" w:cs="Arial"/>
          <w:b/>
          <w:sz w:val="22"/>
          <w:szCs w:val="22"/>
        </w:rPr>
      </w:pPr>
    </w:p>
    <w:p w14:paraId="776169FA" w14:textId="77777777" w:rsidR="008A53CE" w:rsidRPr="00C2536E" w:rsidRDefault="00196CA6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2536E">
        <w:rPr>
          <w:rFonts w:ascii="Arial" w:hAnsi="Arial" w:cs="Arial"/>
          <w:b/>
          <w:sz w:val="22"/>
          <w:szCs w:val="22"/>
          <w:u w:val="single"/>
        </w:rPr>
        <w:t>POTENCIJALNE OBVEZE</w:t>
      </w:r>
    </w:p>
    <w:p w14:paraId="776169FB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9FC" w14:textId="15A3504D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Stanje potencijalnih obveza po osnovi sudskih postupaka iznosi  </w:t>
      </w:r>
      <w:r w:rsidR="006152FF">
        <w:rPr>
          <w:rFonts w:ascii="Arial" w:hAnsi="Arial" w:cs="Arial"/>
          <w:sz w:val="22"/>
          <w:szCs w:val="22"/>
        </w:rPr>
        <w:t>2.878.330,95</w:t>
      </w:r>
      <w:r w:rsidR="00120AF8">
        <w:rPr>
          <w:rFonts w:ascii="Arial" w:hAnsi="Arial" w:cs="Arial"/>
          <w:sz w:val="22"/>
          <w:szCs w:val="22"/>
        </w:rPr>
        <w:t xml:space="preserve"> eura</w:t>
      </w:r>
      <w:r>
        <w:rPr>
          <w:rFonts w:ascii="Arial" w:hAnsi="Arial" w:cs="Arial"/>
          <w:sz w:val="22"/>
          <w:szCs w:val="22"/>
        </w:rPr>
        <w:t>.</w:t>
      </w:r>
    </w:p>
    <w:p w14:paraId="776169FD" w14:textId="77777777" w:rsidR="008A53CE" w:rsidRDefault="008A53CE">
      <w:pPr>
        <w:jc w:val="both"/>
        <w:rPr>
          <w:rFonts w:ascii="Arial" w:hAnsi="Arial" w:cs="Arial"/>
          <w:sz w:val="22"/>
          <w:szCs w:val="22"/>
        </w:rPr>
      </w:pPr>
    </w:p>
    <w:p w14:paraId="776169FE" w14:textId="77777777" w:rsidR="008A53CE" w:rsidRDefault="00196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Odnose se na sve pokrenute sudske sporove bez obzira da li se Grad Mali Lošinj javlja kao tuženik ili tužitelj.</w:t>
      </w:r>
    </w:p>
    <w:p w14:paraId="776169FF" w14:textId="77777777" w:rsidR="008A53CE" w:rsidRDefault="008A53CE">
      <w:pPr>
        <w:jc w:val="both"/>
        <w:rPr>
          <w:rFonts w:ascii="Arial" w:hAnsi="Arial" w:cs="Arial"/>
          <w:b/>
          <w:sz w:val="22"/>
          <w:szCs w:val="22"/>
        </w:rPr>
      </w:pPr>
    </w:p>
    <w:p w14:paraId="77616A00" w14:textId="77777777" w:rsidR="008A53CE" w:rsidRDefault="008A53CE">
      <w:pPr>
        <w:jc w:val="both"/>
        <w:rPr>
          <w:rFonts w:ascii="Arial" w:hAnsi="Arial" w:cs="Arial"/>
          <w:b/>
          <w:sz w:val="22"/>
          <w:szCs w:val="22"/>
        </w:rPr>
      </w:pPr>
    </w:p>
    <w:p w14:paraId="77616A01" w14:textId="77777777" w:rsidR="008A53CE" w:rsidRDefault="008A53CE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7616A02" w14:textId="77777777" w:rsidR="008A53CE" w:rsidRDefault="008A53CE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77616A5A" w14:textId="2D46AE7B" w:rsidR="008A53CE" w:rsidRPr="008F1E9E" w:rsidRDefault="008A53CE" w:rsidP="008F1E9E">
      <w:pPr>
        <w:widowControl/>
        <w:suppressAutoHyphens w:val="0"/>
        <w:spacing w:after="160" w:line="259" w:lineRule="auto"/>
        <w:rPr>
          <w:rFonts w:ascii="Arial" w:hAnsi="Arial"/>
          <w:b/>
          <w:bCs/>
          <w:u w:val="single"/>
        </w:rPr>
      </w:pPr>
    </w:p>
    <w:sectPr w:rsidR="008A53CE" w:rsidRPr="008F1E9E">
      <w:footerReference w:type="default" r:id="rId8"/>
      <w:pgSz w:w="11906" w:h="16838"/>
      <w:pgMar w:top="1417" w:right="1417" w:bottom="1417" w:left="1417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20A5F" w14:textId="77777777" w:rsidR="00425E43" w:rsidRDefault="00425E43">
      <w:r>
        <w:separator/>
      </w:r>
    </w:p>
  </w:endnote>
  <w:endnote w:type="continuationSeparator" w:id="0">
    <w:p w14:paraId="26358BEE" w14:textId="77777777" w:rsidR="00425E43" w:rsidRDefault="00425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7929896"/>
      <w:docPartObj>
        <w:docPartGallery w:val="Page Numbers (Bottom of Page)"/>
        <w:docPartUnique/>
      </w:docPartObj>
    </w:sdtPr>
    <w:sdtContent>
      <w:p w14:paraId="77616A63" w14:textId="77777777" w:rsidR="00884363" w:rsidRDefault="00884363">
        <w:pPr>
          <w:pStyle w:val="TableContents"/>
          <w:jc w:val="center"/>
          <w:rPr>
            <w:rFonts w:hint="eastAsia"/>
          </w:rPr>
        </w:pPr>
        <w:r>
          <w:fldChar w:fldCharType="begin"/>
        </w:r>
        <w:r>
          <w:instrText>PAGE</w:instrText>
        </w:r>
        <w:r>
          <w:fldChar w:fldCharType="separate"/>
        </w:r>
        <w:r w:rsidR="00B83AE1">
          <w:rPr>
            <w:rFonts w:hint="eastAsia"/>
            <w:noProof/>
          </w:rPr>
          <w:t>12</w:t>
        </w:r>
        <w:r>
          <w:fldChar w:fldCharType="end"/>
        </w:r>
      </w:p>
    </w:sdtContent>
  </w:sdt>
  <w:p w14:paraId="77616A64" w14:textId="77777777" w:rsidR="00884363" w:rsidRDefault="00884363">
    <w:pPr>
      <w:pStyle w:val="TableContents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D7DC4" w14:textId="77777777" w:rsidR="00425E43" w:rsidRDefault="00425E43">
      <w:r>
        <w:separator/>
      </w:r>
    </w:p>
  </w:footnote>
  <w:footnote w:type="continuationSeparator" w:id="0">
    <w:p w14:paraId="6BFB57D2" w14:textId="77777777" w:rsidR="00425E43" w:rsidRDefault="00425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val="en-US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A910CB"/>
    <w:multiLevelType w:val="multilevel"/>
    <w:tmpl w:val="7DBE5A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3" w15:restartNumberingAfterBreak="0">
    <w:nsid w:val="09B35B54"/>
    <w:multiLevelType w:val="multilevel"/>
    <w:tmpl w:val="BB9270F6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4" w15:restartNumberingAfterBreak="0">
    <w:nsid w:val="0CBF28B4"/>
    <w:multiLevelType w:val="multilevel"/>
    <w:tmpl w:val="9AB497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D757404"/>
    <w:multiLevelType w:val="multilevel"/>
    <w:tmpl w:val="2D08FB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6" w15:restartNumberingAfterBreak="0">
    <w:nsid w:val="25CC4FCD"/>
    <w:multiLevelType w:val="multilevel"/>
    <w:tmpl w:val="BB9270F6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7" w15:restartNumberingAfterBreak="0">
    <w:nsid w:val="28C53EFB"/>
    <w:multiLevelType w:val="multilevel"/>
    <w:tmpl w:val="C018DCF0"/>
    <w:lvl w:ilvl="0">
      <w:start w:val="1"/>
      <w:numFmt w:val="bullet"/>
      <w:lvlText w:val="o"/>
      <w:lvlJc w:val="left"/>
      <w:pPr>
        <w:tabs>
          <w:tab w:val="num" w:pos="0"/>
        </w:tabs>
        <w:ind w:left="1665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2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28302D5"/>
    <w:multiLevelType w:val="multilevel"/>
    <w:tmpl w:val="CAC6C5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575"/>
        </w:tabs>
        <w:ind w:left="575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790"/>
        </w:tabs>
        <w:ind w:left="790" w:hanging="360"/>
      </w:pPr>
      <w:rPr>
        <w:rFonts w:ascii="Symbol" w:hAnsi="Symbol" w:cs="Symbol" w:hint="default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005"/>
        </w:tabs>
        <w:ind w:left="1005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220"/>
        </w:tabs>
        <w:ind w:left="1220" w:hanging="360"/>
      </w:pPr>
      <w:rPr>
        <w:rFonts w:ascii="Symbol" w:hAnsi="Symbol" w:cs="Symbol" w:hint="default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435"/>
        </w:tabs>
        <w:ind w:left="1435" w:hanging="360"/>
      </w:pPr>
      <w:rPr>
        <w:rFonts w:ascii="Symbol" w:hAnsi="Symbol" w:cs="Symbol" w:hint="default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650"/>
        </w:tabs>
        <w:ind w:left="165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1865"/>
        </w:tabs>
        <w:ind w:left="1865" w:hanging="360"/>
      </w:pPr>
      <w:rPr>
        <w:rFonts w:ascii="Symbol" w:hAnsi="Symbol" w:cs="Symbol" w:hint="default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080"/>
        </w:tabs>
        <w:ind w:left="2080" w:hanging="360"/>
      </w:pPr>
      <w:rPr>
        <w:rFonts w:ascii="Symbol" w:hAnsi="Symbol" w:cs="Symbol" w:hint="default"/>
        <w:sz w:val="18"/>
        <w:szCs w:val="18"/>
      </w:rPr>
    </w:lvl>
  </w:abstractNum>
  <w:abstractNum w:abstractNumId="9" w15:restartNumberingAfterBreak="0">
    <w:nsid w:val="34277BA7"/>
    <w:multiLevelType w:val="multilevel"/>
    <w:tmpl w:val="BB9270F6"/>
    <w:lvl w:ilvl="0">
      <w:start w:val="1"/>
      <w:numFmt w:val="decimal"/>
      <w:lvlText w:val="%1."/>
      <w:lvlJc w:val="left"/>
      <w:pPr>
        <w:tabs>
          <w:tab w:val="num" w:pos="284"/>
        </w:tabs>
        <w:ind w:left="135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0" w15:restartNumberingAfterBreak="0">
    <w:nsid w:val="433B755A"/>
    <w:multiLevelType w:val="multilevel"/>
    <w:tmpl w:val="A5506D6C"/>
    <w:lvl w:ilvl="0">
      <w:start w:val="1"/>
      <w:numFmt w:val="bullet"/>
      <w:lvlText w:val=""/>
      <w:lvlJc w:val="left"/>
      <w:pPr>
        <w:tabs>
          <w:tab w:val="num" w:pos="0"/>
        </w:tabs>
        <w:ind w:left="94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0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6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0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42F71E4"/>
    <w:multiLevelType w:val="multilevel"/>
    <w:tmpl w:val="0D829650"/>
    <w:lvl w:ilvl="0">
      <w:start w:val="1"/>
      <w:numFmt w:val="bullet"/>
      <w:lvlText w:val="o"/>
      <w:lvlJc w:val="left"/>
      <w:pPr>
        <w:tabs>
          <w:tab w:val="num" w:pos="0"/>
        </w:tabs>
        <w:ind w:left="1665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2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6C2391A"/>
    <w:multiLevelType w:val="multilevel"/>
    <w:tmpl w:val="CCCA163E"/>
    <w:lvl w:ilvl="0">
      <w:start w:val="1"/>
      <w:numFmt w:val="bullet"/>
      <w:lvlText w:val=""/>
      <w:lvlJc w:val="left"/>
      <w:pPr>
        <w:tabs>
          <w:tab w:val="num" w:pos="0"/>
        </w:tabs>
        <w:ind w:left="94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0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6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0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75A12EC"/>
    <w:multiLevelType w:val="multilevel"/>
    <w:tmpl w:val="BB9270F6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4" w15:restartNumberingAfterBreak="0">
    <w:nsid w:val="59317553"/>
    <w:multiLevelType w:val="multilevel"/>
    <w:tmpl w:val="71542A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6F956AE0"/>
    <w:multiLevelType w:val="multilevel"/>
    <w:tmpl w:val="DC1CC3F4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145198380">
    <w:abstractNumId w:val="8"/>
  </w:num>
  <w:num w:numId="2" w16cid:durableId="1195802002">
    <w:abstractNumId w:val="10"/>
  </w:num>
  <w:num w:numId="3" w16cid:durableId="1393121594">
    <w:abstractNumId w:val="7"/>
  </w:num>
  <w:num w:numId="4" w16cid:durableId="756901623">
    <w:abstractNumId w:val="12"/>
  </w:num>
  <w:num w:numId="5" w16cid:durableId="438069860">
    <w:abstractNumId w:val="11"/>
  </w:num>
  <w:num w:numId="6" w16cid:durableId="1313831461">
    <w:abstractNumId w:val="3"/>
  </w:num>
  <w:num w:numId="7" w16cid:durableId="177157145">
    <w:abstractNumId w:val="5"/>
  </w:num>
  <w:num w:numId="8" w16cid:durableId="830826933">
    <w:abstractNumId w:val="14"/>
  </w:num>
  <w:num w:numId="9" w16cid:durableId="213659001">
    <w:abstractNumId w:val="2"/>
  </w:num>
  <w:num w:numId="10" w16cid:durableId="94446305">
    <w:abstractNumId w:val="15"/>
  </w:num>
  <w:num w:numId="11" w16cid:durableId="722827752">
    <w:abstractNumId w:val="4"/>
  </w:num>
  <w:num w:numId="12" w16cid:durableId="1606689330">
    <w:abstractNumId w:val="1"/>
  </w:num>
  <w:num w:numId="13" w16cid:durableId="200754053">
    <w:abstractNumId w:val="0"/>
  </w:num>
  <w:num w:numId="14" w16cid:durableId="375474296">
    <w:abstractNumId w:val="9"/>
  </w:num>
  <w:num w:numId="15" w16cid:durableId="701438375">
    <w:abstractNumId w:val="13"/>
  </w:num>
  <w:num w:numId="16" w16cid:durableId="5585958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53CE"/>
    <w:rsid w:val="000003AB"/>
    <w:rsid w:val="00001338"/>
    <w:rsid w:val="00001ACD"/>
    <w:rsid w:val="0000212E"/>
    <w:rsid w:val="00002847"/>
    <w:rsid w:val="00003C82"/>
    <w:rsid w:val="00003F26"/>
    <w:rsid w:val="00006683"/>
    <w:rsid w:val="00010454"/>
    <w:rsid w:val="00010BCB"/>
    <w:rsid w:val="00011C2D"/>
    <w:rsid w:val="00021045"/>
    <w:rsid w:val="00022052"/>
    <w:rsid w:val="000226D3"/>
    <w:rsid w:val="000229BA"/>
    <w:rsid w:val="00024743"/>
    <w:rsid w:val="0002750B"/>
    <w:rsid w:val="00044B2C"/>
    <w:rsid w:val="00044EE4"/>
    <w:rsid w:val="000462FB"/>
    <w:rsid w:val="000466BA"/>
    <w:rsid w:val="00046D7F"/>
    <w:rsid w:val="00047D7D"/>
    <w:rsid w:val="0005313E"/>
    <w:rsid w:val="00053B81"/>
    <w:rsid w:val="000552F8"/>
    <w:rsid w:val="000572A0"/>
    <w:rsid w:val="000579AA"/>
    <w:rsid w:val="000619B9"/>
    <w:rsid w:val="00062341"/>
    <w:rsid w:val="0006252A"/>
    <w:rsid w:val="00063196"/>
    <w:rsid w:val="00064BF8"/>
    <w:rsid w:val="00064C7D"/>
    <w:rsid w:val="0006640F"/>
    <w:rsid w:val="00066E5C"/>
    <w:rsid w:val="00074195"/>
    <w:rsid w:val="00076F74"/>
    <w:rsid w:val="000812F0"/>
    <w:rsid w:val="0008331D"/>
    <w:rsid w:val="00083EA9"/>
    <w:rsid w:val="00084DD6"/>
    <w:rsid w:val="000875E1"/>
    <w:rsid w:val="00087A02"/>
    <w:rsid w:val="00090CE3"/>
    <w:rsid w:val="00091D40"/>
    <w:rsid w:val="00092168"/>
    <w:rsid w:val="000922CF"/>
    <w:rsid w:val="000926F6"/>
    <w:rsid w:val="00092B06"/>
    <w:rsid w:val="000A3AD4"/>
    <w:rsid w:val="000A4054"/>
    <w:rsid w:val="000A4F66"/>
    <w:rsid w:val="000A5FA8"/>
    <w:rsid w:val="000A66EC"/>
    <w:rsid w:val="000A6F12"/>
    <w:rsid w:val="000A7759"/>
    <w:rsid w:val="000B0D87"/>
    <w:rsid w:val="000B2506"/>
    <w:rsid w:val="000B5D4C"/>
    <w:rsid w:val="000B676E"/>
    <w:rsid w:val="000C0AA4"/>
    <w:rsid w:val="000C3527"/>
    <w:rsid w:val="000C6462"/>
    <w:rsid w:val="000D06A0"/>
    <w:rsid w:val="000D1424"/>
    <w:rsid w:val="000D1508"/>
    <w:rsid w:val="000D18DD"/>
    <w:rsid w:val="000D1E4D"/>
    <w:rsid w:val="000D50FD"/>
    <w:rsid w:val="000D5674"/>
    <w:rsid w:val="000D5940"/>
    <w:rsid w:val="000D7358"/>
    <w:rsid w:val="000D7C9E"/>
    <w:rsid w:val="000E0519"/>
    <w:rsid w:val="000E5C6F"/>
    <w:rsid w:val="000E65C7"/>
    <w:rsid w:val="000F0336"/>
    <w:rsid w:val="000F1A7E"/>
    <w:rsid w:val="000F204B"/>
    <w:rsid w:val="000F40FC"/>
    <w:rsid w:val="001006EA"/>
    <w:rsid w:val="001015B8"/>
    <w:rsid w:val="0010260C"/>
    <w:rsid w:val="001037A6"/>
    <w:rsid w:val="00105A0B"/>
    <w:rsid w:val="00105C0E"/>
    <w:rsid w:val="0010729F"/>
    <w:rsid w:val="0010743B"/>
    <w:rsid w:val="00113053"/>
    <w:rsid w:val="001145A6"/>
    <w:rsid w:val="00120AF8"/>
    <w:rsid w:val="001229F8"/>
    <w:rsid w:val="00124E83"/>
    <w:rsid w:val="00125A13"/>
    <w:rsid w:val="00126910"/>
    <w:rsid w:val="00126C17"/>
    <w:rsid w:val="00130879"/>
    <w:rsid w:val="00134157"/>
    <w:rsid w:val="001343E9"/>
    <w:rsid w:val="00136EEF"/>
    <w:rsid w:val="00137E9C"/>
    <w:rsid w:val="001406B8"/>
    <w:rsid w:val="0014070E"/>
    <w:rsid w:val="00143E8D"/>
    <w:rsid w:val="001447B8"/>
    <w:rsid w:val="00145A7B"/>
    <w:rsid w:val="0014695E"/>
    <w:rsid w:val="001472C5"/>
    <w:rsid w:val="001479E5"/>
    <w:rsid w:val="00150E14"/>
    <w:rsid w:val="00155FE1"/>
    <w:rsid w:val="001569CC"/>
    <w:rsid w:val="00156A5C"/>
    <w:rsid w:val="0015773E"/>
    <w:rsid w:val="00160BE8"/>
    <w:rsid w:val="001630DB"/>
    <w:rsid w:val="00164ED9"/>
    <w:rsid w:val="00170AC3"/>
    <w:rsid w:val="00170C3A"/>
    <w:rsid w:val="00171416"/>
    <w:rsid w:val="001724E4"/>
    <w:rsid w:val="001729FE"/>
    <w:rsid w:val="0017367E"/>
    <w:rsid w:val="00173A25"/>
    <w:rsid w:val="00173D48"/>
    <w:rsid w:val="001751B9"/>
    <w:rsid w:val="0017556E"/>
    <w:rsid w:val="00176E3C"/>
    <w:rsid w:val="00177587"/>
    <w:rsid w:val="001813DB"/>
    <w:rsid w:val="001815F0"/>
    <w:rsid w:val="0018180D"/>
    <w:rsid w:val="00183274"/>
    <w:rsid w:val="00183EE8"/>
    <w:rsid w:val="0018473C"/>
    <w:rsid w:val="001856F7"/>
    <w:rsid w:val="00185AE1"/>
    <w:rsid w:val="00185BF3"/>
    <w:rsid w:val="001861F7"/>
    <w:rsid w:val="00190E30"/>
    <w:rsid w:val="0019645F"/>
    <w:rsid w:val="001968A5"/>
    <w:rsid w:val="00196CA6"/>
    <w:rsid w:val="001A04E9"/>
    <w:rsid w:val="001A6E3F"/>
    <w:rsid w:val="001B086B"/>
    <w:rsid w:val="001B0B8E"/>
    <w:rsid w:val="001B2143"/>
    <w:rsid w:val="001B4913"/>
    <w:rsid w:val="001B7517"/>
    <w:rsid w:val="001B75B0"/>
    <w:rsid w:val="001C1375"/>
    <w:rsid w:val="001C232E"/>
    <w:rsid w:val="001C50EE"/>
    <w:rsid w:val="001C6B68"/>
    <w:rsid w:val="001C7287"/>
    <w:rsid w:val="001D50BA"/>
    <w:rsid w:val="001D69A7"/>
    <w:rsid w:val="001E0F93"/>
    <w:rsid w:val="001E39AC"/>
    <w:rsid w:val="001E4091"/>
    <w:rsid w:val="001E59CB"/>
    <w:rsid w:val="001E7654"/>
    <w:rsid w:val="001F0076"/>
    <w:rsid w:val="001F09F6"/>
    <w:rsid w:val="001F12B9"/>
    <w:rsid w:val="001F1E59"/>
    <w:rsid w:val="001F2C5F"/>
    <w:rsid w:val="001F3856"/>
    <w:rsid w:val="001F576B"/>
    <w:rsid w:val="001F5E21"/>
    <w:rsid w:val="001F5EB7"/>
    <w:rsid w:val="001F60B6"/>
    <w:rsid w:val="00200268"/>
    <w:rsid w:val="00200583"/>
    <w:rsid w:val="002017D8"/>
    <w:rsid w:val="002034CA"/>
    <w:rsid w:val="00206964"/>
    <w:rsid w:val="00206D90"/>
    <w:rsid w:val="0021247B"/>
    <w:rsid w:val="00212977"/>
    <w:rsid w:val="002133E1"/>
    <w:rsid w:val="00214F71"/>
    <w:rsid w:val="0022050E"/>
    <w:rsid w:val="0022181B"/>
    <w:rsid w:val="00221B03"/>
    <w:rsid w:val="00223019"/>
    <w:rsid w:val="00225A48"/>
    <w:rsid w:val="00231D95"/>
    <w:rsid w:val="00234B63"/>
    <w:rsid w:val="00237839"/>
    <w:rsid w:val="00237C47"/>
    <w:rsid w:val="00242FD1"/>
    <w:rsid w:val="002446BD"/>
    <w:rsid w:val="0024550D"/>
    <w:rsid w:val="002455A1"/>
    <w:rsid w:val="002476B0"/>
    <w:rsid w:val="0024783A"/>
    <w:rsid w:val="0025294D"/>
    <w:rsid w:val="002536DC"/>
    <w:rsid w:val="00253A1C"/>
    <w:rsid w:val="00261828"/>
    <w:rsid w:val="00262FAB"/>
    <w:rsid w:val="00264361"/>
    <w:rsid w:val="0026446E"/>
    <w:rsid w:val="00265853"/>
    <w:rsid w:val="00265C94"/>
    <w:rsid w:val="00267186"/>
    <w:rsid w:val="002710EC"/>
    <w:rsid w:val="0027266C"/>
    <w:rsid w:val="00274C15"/>
    <w:rsid w:val="00274E47"/>
    <w:rsid w:val="002750BD"/>
    <w:rsid w:val="0028346D"/>
    <w:rsid w:val="00283B29"/>
    <w:rsid w:val="00283B60"/>
    <w:rsid w:val="00284ABD"/>
    <w:rsid w:val="0028562C"/>
    <w:rsid w:val="00290786"/>
    <w:rsid w:val="002924A4"/>
    <w:rsid w:val="002925E1"/>
    <w:rsid w:val="0029381A"/>
    <w:rsid w:val="00293B18"/>
    <w:rsid w:val="00293D40"/>
    <w:rsid w:val="002968BE"/>
    <w:rsid w:val="00296EA9"/>
    <w:rsid w:val="002A4FA1"/>
    <w:rsid w:val="002A61EF"/>
    <w:rsid w:val="002A639F"/>
    <w:rsid w:val="002A7B9E"/>
    <w:rsid w:val="002B2304"/>
    <w:rsid w:val="002B2F20"/>
    <w:rsid w:val="002B3303"/>
    <w:rsid w:val="002B49FA"/>
    <w:rsid w:val="002B4E68"/>
    <w:rsid w:val="002B4F77"/>
    <w:rsid w:val="002B5631"/>
    <w:rsid w:val="002B6FBE"/>
    <w:rsid w:val="002B79A5"/>
    <w:rsid w:val="002B7A68"/>
    <w:rsid w:val="002C20A2"/>
    <w:rsid w:val="002C4DD0"/>
    <w:rsid w:val="002C6204"/>
    <w:rsid w:val="002C65AD"/>
    <w:rsid w:val="002C6722"/>
    <w:rsid w:val="002D0AC3"/>
    <w:rsid w:val="002D3832"/>
    <w:rsid w:val="002D4385"/>
    <w:rsid w:val="002D55F5"/>
    <w:rsid w:val="002D75A8"/>
    <w:rsid w:val="002E2219"/>
    <w:rsid w:val="002E311D"/>
    <w:rsid w:val="002E3908"/>
    <w:rsid w:val="002E3DC9"/>
    <w:rsid w:val="002E3ECC"/>
    <w:rsid w:val="002E5620"/>
    <w:rsid w:val="002E6815"/>
    <w:rsid w:val="002F348E"/>
    <w:rsid w:val="002F3767"/>
    <w:rsid w:val="002F64FE"/>
    <w:rsid w:val="002F7C1E"/>
    <w:rsid w:val="003019AC"/>
    <w:rsid w:val="0030215A"/>
    <w:rsid w:val="0030310D"/>
    <w:rsid w:val="003031AD"/>
    <w:rsid w:val="00303425"/>
    <w:rsid w:val="003038AA"/>
    <w:rsid w:val="0030427C"/>
    <w:rsid w:val="00304388"/>
    <w:rsid w:val="0031082F"/>
    <w:rsid w:val="00310F55"/>
    <w:rsid w:val="003114AA"/>
    <w:rsid w:val="003123B6"/>
    <w:rsid w:val="00312D86"/>
    <w:rsid w:val="00322C6D"/>
    <w:rsid w:val="00323E7E"/>
    <w:rsid w:val="00325B8F"/>
    <w:rsid w:val="00326EE6"/>
    <w:rsid w:val="00330219"/>
    <w:rsid w:val="00331133"/>
    <w:rsid w:val="00332DFF"/>
    <w:rsid w:val="0033371F"/>
    <w:rsid w:val="00334E0E"/>
    <w:rsid w:val="00336419"/>
    <w:rsid w:val="003373CA"/>
    <w:rsid w:val="0033787C"/>
    <w:rsid w:val="00340DD2"/>
    <w:rsid w:val="00341295"/>
    <w:rsid w:val="00341878"/>
    <w:rsid w:val="003424BE"/>
    <w:rsid w:val="00343329"/>
    <w:rsid w:val="00344B78"/>
    <w:rsid w:val="00345F62"/>
    <w:rsid w:val="003460E5"/>
    <w:rsid w:val="00351EBB"/>
    <w:rsid w:val="0035669D"/>
    <w:rsid w:val="003575CC"/>
    <w:rsid w:val="00357AEA"/>
    <w:rsid w:val="003608EA"/>
    <w:rsid w:val="00361623"/>
    <w:rsid w:val="003617E8"/>
    <w:rsid w:val="003628F3"/>
    <w:rsid w:val="00363BD9"/>
    <w:rsid w:val="00363BF5"/>
    <w:rsid w:val="003666F6"/>
    <w:rsid w:val="00366BF6"/>
    <w:rsid w:val="00367F75"/>
    <w:rsid w:val="00370457"/>
    <w:rsid w:val="00370A53"/>
    <w:rsid w:val="0037780A"/>
    <w:rsid w:val="00380663"/>
    <w:rsid w:val="00380F56"/>
    <w:rsid w:val="0038107C"/>
    <w:rsid w:val="00383679"/>
    <w:rsid w:val="003846C7"/>
    <w:rsid w:val="00386783"/>
    <w:rsid w:val="0038683B"/>
    <w:rsid w:val="00386C9C"/>
    <w:rsid w:val="003874C6"/>
    <w:rsid w:val="00392A19"/>
    <w:rsid w:val="003955AE"/>
    <w:rsid w:val="003956EE"/>
    <w:rsid w:val="00395722"/>
    <w:rsid w:val="003A082A"/>
    <w:rsid w:val="003A110E"/>
    <w:rsid w:val="003A5F06"/>
    <w:rsid w:val="003B1C6C"/>
    <w:rsid w:val="003B1DAC"/>
    <w:rsid w:val="003B5277"/>
    <w:rsid w:val="003B5817"/>
    <w:rsid w:val="003C27EE"/>
    <w:rsid w:val="003C58FA"/>
    <w:rsid w:val="003D175B"/>
    <w:rsid w:val="003D1840"/>
    <w:rsid w:val="003D2C43"/>
    <w:rsid w:val="003D3B5C"/>
    <w:rsid w:val="003D4E16"/>
    <w:rsid w:val="003D5FC6"/>
    <w:rsid w:val="003D73E2"/>
    <w:rsid w:val="003E1C2A"/>
    <w:rsid w:val="003E2E23"/>
    <w:rsid w:val="003E3A02"/>
    <w:rsid w:val="003E544E"/>
    <w:rsid w:val="003E69DF"/>
    <w:rsid w:val="003E6AED"/>
    <w:rsid w:val="003F1868"/>
    <w:rsid w:val="003F1B31"/>
    <w:rsid w:val="003F29F5"/>
    <w:rsid w:val="003F4789"/>
    <w:rsid w:val="003F5B45"/>
    <w:rsid w:val="003F7A23"/>
    <w:rsid w:val="00400037"/>
    <w:rsid w:val="00400637"/>
    <w:rsid w:val="0040114E"/>
    <w:rsid w:val="00402AD5"/>
    <w:rsid w:val="00404549"/>
    <w:rsid w:val="004104F8"/>
    <w:rsid w:val="00411CE2"/>
    <w:rsid w:val="0041399B"/>
    <w:rsid w:val="0041400A"/>
    <w:rsid w:val="0041457C"/>
    <w:rsid w:val="0041553F"/>
    <w:rsid w:val="00423503"/>
    <w:rsid w:val="0042506E"/>
    <w:rsid w:val="00425E43"/>
    <w:rsid w:val="00427618"/>
    <w:rsid w:val="0043120A"/>
    <w:rsid w:val="00431319"/>
    <w:rsid w:val="00433EA1"/>
    <w:rsid w:val="00433FEA"/>
    <w:rsid w:val="00436F85"/>
    <w:rsid w:val="00437EEA"/>
    <w:rsid w:val="00440932"/>
    <w:rsid w:val="00440996"/>
    <w:rsid w:val="00444809"/>
    <w:rsid w:val="0044524A"/>
    <w:rsid w:val="004459D3"/>
    <w:rsid w:val="004461D5"/>
    <w:rsid w:val="00447EA4"/>
    <w:rsid w:val="00450E88"/>
    <w:rsid w:val="00450EB1"/>
    <w:rsid w:val="00452C1E"/>
    <w:rsid w:val="00453A0B"/>
    <w:rsid w:val="004543EB"/>
    <w:rsid w:val="004546E3"/>
    <w:rsid w:val="00454931"/>
    <w:rsid w:val="00454B29"/>
    <w:rsid w:val="00454D25"/>
    <w:rsid w:val="004557E4"/>
    <w:rsid w:val="004640A8"/>
    <w:rsid w:val="00464F73"/>
    <w:rsid w:val="00470294"/>
    <w:rsid w:val="00470F77"/>
    <w:rsid w:val="004713F0"/>
    <w:rsid w:val="00472376"/>
    <w:rsid w:val="00481107"/>
    <w:rsid w:val="00484822"/>
    <w:rsid w:val="00485B4E"/>
    <w:rsid w:val="00485CAB"/>
    <w:rsid w:val="004865AC"/>
    <w:rsid w:val="00486AF4"/>
    <w:rsid w:val="00492AE8"/>
    <w:rsid w:val="0049315C"/>
    <w:rsid w:val="00493340"/>
    <w:rsid w:val="00493AC8"/>
    <w:rsid w:val="00494282"/>
    <w:rsid w:val="004944B7"/>
    <w:rsid w:val="00494C5C"/>
    <w:rsid w:val="00495396"/>
    <w:rsid w:val="004A02D3"/>
    <w:rsid w:val="004A19F0"/>
    <w:rsid w:val="004A3AC9"/>
    <w:rsid w:val="004A3B24"/>
    <w:rsid w:val="004A3C46"/>
    <w:rsid w:val="004A44E4"/>
    <w:rsid w:val="004A60DC"/>
    <w:rsid w:val="004A640E"/>
    <w:rsid w:val="004A6FD6"/>
    <w:rsid w:val="004A7B40"/>
    <w:rsid w:val="004B3B0C"/>
    <w:rsid w:val="004B6692"/>
    <w:rsid w:val="004C0107"/>
    <w:rsid w:val="004C47F1"/>
    <w:rsid w:val="004C6027"/>
    <w:rsid w:val="004D2436"/>
    <w:rsid w:val="004D3394"/>
    <w:rsid w:val="004D4ADC"/>
    <w:rsid w:val="004D5954"/>
    <w:rsid w:val="004D6F18"/>
    <w:rsid w:val="004E056C"/>
    <w:rsid w:val="004E516B"/>
    <w:rsid w:val="004E60CC"/>
    <w:rsid w:val="004E6730"/>
    <w:rsid w:val="004F0024"/>
    <w:rsid w:val="004F018C"/>
    <w:rsid w:val="004F15DA"/>
    <w:rsid w:val="004F2079"/>
    <w:rsid w:val="004F3B30"/>
    <w:rsid w:val="004F5B5B"/>
    <w:rsid w:val="004F6141"/>
    <w:rsid w:val="004F6EE1"/>
    <w:rsid w:val="005011FA"/>
    <w:rsid w:val="005015F6"/>
    <w:rsid w:val="00502114"/>
    <w:rsid w:val="00502A86"/>
    <w:rsid w:val="00504112"/>
    <w:rsid w:val="005046E5"/>
    <w:rsid w:val="00505680"/>
    <w:rsid w:val="005059B0"/>
    <w:rsid w:val="00507172"/>
    <w:rsid w:val="00511EB6"/>
    <w:rsid w:val="00514513"/>
    <w:rsid w:val="00514A63"/>
    <w:rsid w:val="00515599"/>
    <w:rsid w:val="00516903"/>
    <w:rsid w:val="0051783C"/>
    <w:rsid w:val="00520ACD"/>
    <w:rsid w:val="00520CF5"/>
    <w:rsid w:val="00521A69"/>
    <w:rsid w:val="00526E8F"/>
    <w:rsid w:val="00527F8C"/>
    <w:rsid w:val="005302D8"/>
    <w:rsid w:val="005308E9"/>
    <w:rsid w:val="00531E62"/>
    <w:rsid w:val="00532DFC"/>
    <w:rsid w:val="00532E08"/>
    <w:rsid w:val="00534C3D"/>
    <w:rsid w:val="00535C5B"/>
    <w:rsid w:val="00536464"/>
    <w:rsid w:val="00540CFC"/>
    <w:rsid w:val="00541361"/>
    <w:rsid w:val="0054179B"/>
    <w:rsid w:val="005439B8"/>
    <w:rsid w:val="005446A0"/>
    <w:rsid w:val="00544D69"/>
    <w:rsid w:val="00545AAA"/>
    <w:rsid w:val="00546955"/>
    <w:rsid w:val="00547F7C"/>
    <w:rsid w:val="00550C52"/>
    <w:rsid w:val="005518DD"/>
    <w:rsid w:val="00552D86"/>
    <w:rsid w:val="00553552"/>
    <w:rsid w:val="005546F0"/>
    <w:rsid w:val="005564A4"/>
    <w:rsid w:val="00560722"/>
    <w:rsid w:val="00562140"/>
    <w:rsid w:val="00564807"/>
    <w:rsid w:val="00564CB6"/>
    <w:rsid w:val="005666F0"/>
    <w:rsid w:val="005669DD"/>
    <w:rsid w:val="00567C88"/>
    <w:rsid w:val="00575EEE"/>
    <w:rsid w:val="00580996"/>
    <w:rsid w:val="00580F08"/>
    <w:rsid w:val="00581F18"/>
    <w:rsid w:val="005850EC"/>
    <w:rsid w:val="00586278"/>
    <w:rsid w:val="00586A93"/>
    <w:rsid w:val="005911E8"/>
    <w:rsid w:val="005935C9"/>
    <w:rsid w:val="0059501D"/>
    <w:rsid w:val="00595551"/>
    <w:rsid w:val="00595875"/>
    <w:rsid w:val="00595CF6"/>
    <w:rsid w:val="00596A3B"/>
    <w:rsid w:val="005A04DE"/>
    <w:rsid w:val="005A2BBD"/>
    <w:rsid w:val="005A7748"/>
    <w:rsid w:val="005B1CD4"/>
    <w:rsid w:val="005B223A"/>
    <w:rsid w:val="005B261D"/>
    <w:rsid w:val="005B293F"/>
    <w:rsid w:val="005B3471"/>
    <w:rsid w:val="005B4983"/>
    <w:rsid w:val="005B5D30"/>
    <w:rsid w:val="005B6492"/>
    <w:rsid w:val="005B6672"/>
    <w:rsid w:val="005B7CB3"/>
    <w:rsid w:val="005C261F"/>
    <w:rsid w:val="005C2C36"/>
    <w:rsid w:val="005C3839"/>
    <w:rsid w:val="005C67F1"/>
    <w:rsid w:val="005C6867"/>
    <w:rsid w:val="005D303D"/>
    <w:rsid w:val="005D367D"/>
    <w:rsid w:val="005D3C0D"/>
    <w:rsid w:val="005D5A28"/>
    <w:rsid w:val="005D683C"/>
    <w:rsid w:val="005E33A8"/>
    <w:rsid w:val="005E3F05"/>
    <w:rsid w:val="005E42E9"/>
    <w:rsid w:val="005E52F3"/>
    <w:rsid w:val="005E5854"/>
    <w:rsid w:val="005E6C10"/>
    <w:rsid w:val="005F18E2"/>
    <w:rsid w:val="005F2585"/>
    <w:rsid w:val="005F4254"/>
    <w:rsid w:val="005F5848"/>
    <w:rsid w:val="005F6734"/>
    <w:rsid w:val="0060043D"/>
    <w:rsid w:val="006018DF"/>
    <w:rsid w:val="00601E5B"/>
    <w:rsid w:val="0060579B"/>
    <w:rsid w:val="00606219"/>
    <w:rsid w:val="006078B8"/>
    <w:rsid w:val="00610B3F"/>
    <w:rsid w:val="006112C1"/>
    <w:rsid w:val="0061254C"/>
    <w:rsid w:val="006152FF"/>
    <w:rsid w:val="00621196"/>
    <w:rsid w:val="00621A28"/>
    <w:rsid w:val="00621D39"/>
    <w:rsid w:val="00623B4D"/>
    <w:rsid w:val="00623B7C"/>
    <w:rsid w:val="006246B3"/>
    <w:rsid w:val="00626523"/>
    <w:rsid w:val="00630BF3"/>
    <w:rsid w:val="006311EA"/>
    <w:rsid w:val="00634188"/>
    <w:rsid w:val="006352E0"/>
    <w:rsid w:val="00635D09"/>
    <w:rsid w:val="0064532F"/>
    <w:rsid w:val="006461F7"/>
    <w:rsid w:val="006470EA"/>
    <w:rsid w:val="0065100A"/>
    <w:rsid w:val="00655BAB"/>
    <w:rsid w:val="00660C35"/>
    <w:rsid w:val="006613BA"/>
    <w:rsid w:val="00661B5E"/>
    <w:rsid w:val="00662BD0"/>
    <w:rsid w:val="00663450"/>
    <w:rsid w:val="00663E28"/>
    <w:rsid w:val="006645A1"/>
    <w:rsid w:val="00667566"/>
    <w:rsid w:val="00671DD8"/>
    <w:rsid w:val="00672119"/>
    <w:rsid w:val="00672518"/>
    <w:rsid w:val="00673FB2"/>
    <w:rsid w:val="00676194"/>
    <w:rsid w:val="00677290"/>
    <w:rsid w:val="00681850"/>
    <w:rsid w:val="00683C08"/>
    <w:rsid w:val="006869FA"/>
    <w:rsid w:val="00690915"/>
    <w:rsid w:val="00691E45"/>
    <w:rsid w:val="006928D6"/>
    <w:rsid w:val="00692CAF"/>
    <w:rsid w:val="006932A3"/>
    <w:rsid w:val="00693CF4"/>
    <w:rsid w:val="006942E0"/>
    <w:rsid w:val="006944D8"/>
    <w:rsid w:val="006A0649"/>
    <w:rsid w:val="006A3817"/>
    <w:rsid w:val="006A49EA"/>
    <w:rsid w:val="006A4D82"/>
    <w:rsid w:val="006A5681"/>
    <w:rsid w:val="006A635E"/>
    <w:rsid w:val="006A63B3"/>
    <w:rsid w:val="006A7548"/>
    <w:rsid w:val="006B0F5D"/>
    <w:rsid w:val="006B4A74"/>
    <w:rsid w:val="006B4F6F"/>
    <w:rsid w:val="006B5CBA"/>
    <w:rsid w:val="006B71E1"/>
    <w:rsid w:val="006C2230"/>
    <w:rsid w:val="006C5172"/>
    <w:rsid w:val="006C565A"/>
    <w:rsid w:val="006C61EA"/>
    <w:rsid w:val="006D13FA"/>
    <w:rsid w:val="006D2150"/>
    <w:rsid w:val="006D35BB"/>
    <w:rsid w:val="006D68A1"/>
    <w:rsid w:val="006E0984"/>
    <w:rsid w:val="006E1185"/>
    <w:rsid w:val="006E1CBD"/>
    <w:rsid w:val="006E1D5C"/>
    <w:rsid w:val="006E3188"/>
    <w:rsid w:val="006E4BF3"/>
    <w:rsid w:val="006E5231"/>
    <w:rsid w:val="006E58BE"/>
    <w:rsid w:val="006E7942"/>
    <w:rsid w:val="006E79F0"/>
    <w:rsid w:val="006F0F3F"/>
    <w:rsid w:val="006F2D76"/>
    <w:rsid w:val="006F5FD8"/>
    <w:rsid w:val="006F704C"/>
    <w:rsid w:val="006F7AEF"/>
    <w:rsid w:val="006F7FA3"/>
    <w:rsid w:val="007021B5"/>
    <w:rsid w:val="00704101"/>
    <w:rsid w:val="00707CEB"/>
    <w:rsid w:val="00710D79"/>
    <w:rsid w:val="00713347"/>
    <w:rsid w:val="00713D0E"/>
    <w:rsid w:val="00714143"/>
    <w:rsid w:val="0071457D"/>
    <w:rsid w:val="007212E7"/>
    <w:rsid w:val="00721459"/>
    <w:rsid w:val="007218D4"/>
    <w:rsid w:val="007235C4"/>
    <w:rsid w:val="00723871"/>
    <w:rsid w:val="0072424B"/>
    <w:rsid w:val="00724372"/>
    <w:rsid w:val="007260D8"/>
    <w:rsid w:val="00730FF5"/>
    <w:rsid w:val="007320F3"/>
    <w:rsid w:val="00733F2F"/>
    <w:rsid w:val="00734F14"/>
    <w:rsid w:val="0073629A"/>
    <w:rsid w:val="00740FF2"/>
    <w:rsid w:val="007416A3"/>
    <w:rsid w:val="00743E41"/>
    <w:rsid w:val="0074488E"/>
    <w:rsid w:val="007462A7"/>
    <w:rsid w:val="00746614"/>
    <w:rsid w:val="00746681"/>
    <w:rsid w:val="00747E73"/>
    <w:rsid w:val="0075037C"/>
    <w:rsid w:val="00751206"/>
    <w:rsid w:val="007514CC"/>
    <w:rsid w:val="00751882"/>
    <w:rsid w:val="0075265C"/>
    <w:rsid w:val="0075753F"/>
    <w:rsid w:val="0076136E"/>
    <w:rsid w:val="00762C0A"/>
    <w:rsid w:val="00763471"/>
    <w:rsid w:val="00766ECF"/>
    <w:rsid w:val="0077001D"/>
    <w:rsid w:val="0077045F"/>
    <w:rsid w:val="00770813"/>
    <w:rsid w:val="0077089C"/>
    <w:rsid w:val="00771CF3"/>
    <w:rsid w:val="00774BB6"/>
    <w:rsid w:val="00774F1D"/>
    <w:rsid w:val="00777B64"/>
    <w:rsid w:val="007808D6"/>
    <w:rsid w:val="00780FFB"/>
    <w:rsid w:val="0078143F"/>
    <w:rsid w:val="007828F4"/>
    <w:rsid w:val="0078470B"/>
    <w:rsid w:val="00784AC1"/>
    <w:rsid w:val="00785048"/>
    <w:rsid w:val="00785BD8"/>
    <w:rsid w:val="0078674F"/>
    <w:rsid w:val="00790537"/>
    <w:rsid w:val="00791DF2"/>
    <w:rsid w:val="00791E38"/>
    <w:rsid w:val="0079237E"/>
    <w:rsid w:val="007938E0"/>
    <w:rsid w:val="00794B72"/>
    <w:rsid w:val="00795CC7"/>
    <w:rsid w:val="00796FF1"/>
    <w:rsid w:val="007A188D"/>
    <w:rsid w:val="007A328F"/>
    <w:rsid w:val="007A396E"/>
    <w:rsid w:val="007A3DAB"/>
    <w:rsid w:val="007A42BF"/>
    <w:rsid w:val="007A493F"/>
    <w:rsid w:val="007A4CA1"/>
    <w:rsid w:val="007A6308"/>
    <w:rsid w:val="007A7346"/>
    <w:rsid w:val="007A76E8"/>
    <w:rsid w:val="007A7B99"/>
    <w:rsid w:val="007B0D60"/>
    <w:rsid w:val="007B2FE7"/>
    <w:rsid w:val="007B3732"/>
    <w:rsid w:val="007B373F"/>
    <w:rsid w:val="007B382A"/>
    <w:rsid w:val="007B436B"/>
    <w:rsid w:val="007B7016"/>
    <w:rsid w:val="007C0039"/>
    <w:rsid w:val="007C10D6"/>
    <w:rsid w:val="007C1D35"/>
    <w:rsid w:val="007C286A"/>
    <w:rsid w:val="007C3034"/>
    <w:rsid w:val="007C48AE"/>
    <w:rsid w:val="007C5083"/>
    <w:rsid w:val="007C56F9"/>
    <w:rsid w:val="007C5B7E"/>
    <w:rsid w:val="007C5E01"/>
    <w:rsid w:val="007C7055"/>
    <w:rsid w:val="007D17CC"/>
    <w:rsid w:val="007D3541"/>
    <w:rsid w:val="007D3EFC"/>
    <w:rsid w:val="007D4F7F"/>
    <w:rsid w:val="007D6283"/>
    <w:rsid w:val="007D6931"/>
    <w:rsid w:val="007D6E6A"/>
    <w:rsid w:val="007E2CA1"/>
    <w:rsid w:val="007E33B8"/>
    <w:rsid w:val="007E5020"/>
    <w:rsid w:val="007E7F5D"/>
    <w:rsid w:val="007E7F6C"/>
    <w:rsid w:val="007F0A82"/>
    <w:rsid w:val="007F3544"/>
    <w:rsid w:val="007F366F"/>
    <w:rsid w:val="007F3CFF"/>
    <w:rsid w:val="007F4010"/>
    <w:rsid w:val="007F5D2E"/>
    <w:rsid w:val="007F7979"/>
    <w:rsid w:val="00800AD5"/>
    <w:rsid w:val="00800D91"/>
    <w:rsid w:val="00803445"/>
    <w:rsid w:val="00803922"/>
    <w:rsid w:val="008042D6"/>
    <w:rsid w:val="00804C12"/>
    <w:rsid w:val="0080526B"/>
    <w:rsid w:val="00806B9D"/>
    <w:rsid w:val="00806C51"/>
    <w:rsid w:val="00807933"/>
    <w:rsid w:val="00810358"/>
    <w:rsid w:val="00813306"/>
    <w:rsid w:val="00813E6F"/>
    <w:rsid w:val="0081488E"/>
    <w:rsid w:val="008161B6"/>
    <w:rsid w:val="008178B0"/>
    <w:rsid w:val="008202E2"/>
    <w:rsid w:val="00822E32"/>
    <w:rsid w:val="0083034E"/>
    <w:rsid w:val="00831E70"/>
    <w:rsid w:val="008332AE"/>
    <w:rsid w:val="008354B4"/>
    <w:rsid w:val="00835662"/>
    <w:rsid w:val="00835FE2"/>
    <w:rsid w:val="0083735E"/>
    <w:rsid w:val="00842EE0"/>
    <w:rsid w:val="00843847"/>
    <w:rsid w:val="00843BBC"/>
    <w:rsid w:val="008444A9"/>
    <w:rsid w:val="00845194"/>
    <w:rsid w:val="008537DC"/>
    <w:rsid w:val="00853981"/>
    <w:rsid w:val="00854F8A"/>
    <w:rsid w:val="00856171"/>
    <w:rsid w:val="008561CD"/>
    <w:rsid w:val="00857018"/>
    <w:rsid w:val="00857E9B"/>
    <w:rsid w:val="008618BC"/>
    <w:rsid w:val="008625F2"/>
    <w:rsid w:val="00862C44"/>
    <w:rsid w:val="00863877"/>
    <w:rsid w:val="008638A3"/>
    <w:rsid w:val="008643B2"/>
    <w:rsid w:val="00866197"/>
    <w:rsid w:val="0086796F"/>
    <w:rsid w:val="00870481"/>
    <w:rsid w:val="008723F9"/>
    <w:rsid w:val="00872827"/>
    <w:rsid w:val="00874842"/>
    <w:rsid w:val="00874AB1"/>
    <w:rsid w:val="008779AC"/>
    <w:rsid w:val="00877BD3"/>
    <w:rsid w:val="008812CA"/>
    <w:rsid w:val="00882F42"/>
    <w:rsid w:val="008834B1"/>
    <w:rsid w:val="00884363"/>
    <w:rsid w:val="008866B4"/>
    <w:rsid w:val="00887A33"/>
    <w:rsid w:val="00890C8E"/>
    <w:rsid w:val="00894CD9"/>
    <w:rsid w:val="00895862"/>
    <w:rsid w:val="008A0BAC"/>
    <w:rsid w:val="008A10B6"/>
    <w:rsid w:val="008A34BF"/>
    <w:rsid w:val="008A43CF"/>
    <w:rsid w:val="008A4B5A"/>
    <w:rsid w:val="008A53CE"/>
    <w:rsid w:val="008A5400"/>
    <w:rsid w:val="008A5696"/>
    <w:rsid w:val="008B3EBC"/>
    <w:rsid w:val="008B3F1E"/>
    <w:rsid w:val="008C2C4B"/>
    <w:rsid w:val="008C2D09"/>
    <w:rsid w:val="008C38A3"/>
    <w:rsid w:val="008C4346"/>
    <w:rsid w:val="008D1ABA"/>
    <w:rsid w:val="008D1C5F"/>
    <w:rsid w:val="008D3BDA"/>
    <w:rsid w:val="008D4A47"/>
    <w:rsid w:val="008D7F0A"/>
    <w:rsid w:val="008E2323"/>
    <w:rsid w:val="008E3A11"/>
    <w:rsid w:val="008E51F2"/>
    <w:rsid w:val="008E590F"/>
    <w:rsid w:val="008E666F"/>
    <w:rsid w:val="008E6F8F"/>
    <w:rsid w:val="008E7029"/>
    <w:rsid w:val="008F0084"/>
    <w:rsid w:val="008F08BF"/>
    <w:rsid w:val="008F1869"/>
    <w:rsid w:val="008F1E9E"/>
    <w:rsid w:val="008F29D3"/>
    <w:rsid w:val="008F3D9C"/>
    <w:rsid w:val="008F5A6A"/>
    <w:rsid w:val="008F5A88"/>
    <w:rsid w:val="008F5BF9"/>
    <w:rsid w:val="0090027B"/>
    <w:rsid w:val="00901EA4"/>
    <w:rsid w:val="00902D57"/>
    <w:rsid w:val="009079DE"/>
    <w:rsid w:val="009121A8"/>
    <w:rsid w:val="00912B31"/>
    <w:rsid w:val="0091361F"/>
    <w:rsid w:val="00914FB7"/>
    <w:rsid w:val="0091510A"/>
    <w:rsid w:val="00915D5B"/>
    <w:rsid w:val="00917689"/>
    <w:rsid w:val="00920402"/>
    <w:rsid w:val="009223B9"/>
    <w:rsid w:val="00922403"/>
    <w:rsid w:val="009224E4"/>
    <w:rsid w:val="00923B1F"/>
    <w:rsid w:val="00925DC3"/>
    <w:rsid w:val="009310EC"/>
    <w:rsid w:val="009318DF"/>
    <w:rsid w:val="00931CA9"/>
    <w:rsid w:val="00932654"/>
    <w:rsid w:val="0093266E"/>
    <w:rsid w:val="009329C0"/>
    <w:rsid w:val="00932C14"/>
    <w:rsid w:val="00934FA7"/>
    <w:rsid w:val="00936657"/>
    <w:rsid w:val="009370C7"/>
    <w:rsid w:val="009376D2"/>
    <w:rsid w:val="009401A7"/>
    <w:rsid w:val="00940D30"/>
    <w:rsid w:val="00940D66"/>
    <w:rsid w:val="00942229"/>
    <w:rsid w:val="009437AF"/>
    <w:rsid w:val="00943A09"/>
    <w:rsid w:val="00945B5F"/>
    <w:rsid w:val="009471DA"/>
    <w:rsid w:val="009477E5"/>
    <w:rsid w:val="00947959"/>
    <w:rsid w:val="0095074A"/>
    <w:rsid w:val="00951C79"/>
    <w:rsid w:val="009530F3"/>
    <w:rsid w:val="00954521"/>
    <w:rsid w:val="00954542"/>
    <w:rsid w:val="0095508C"/>
    <w:rsid w:val="00957E8D"/>
    <w:rsid w:val="009604B8"/>
    <w:rsid w:val="009618C8"/>
    <w:rsid w:val="00964DD6"/>
    <w:rsid w:val="00967E9E"/>
    <w:rsid w:val="00972253"/>
    <w:rsid w:val="0097559A"/>
    <w:rsid w:val="00976B1D"/>
    <w:rsid w:val="00982A89"/>
    <w:rsid w:val="00982AA4"/>
    <w:rsid w:val="00983A91"/>
    <w:rsid w:val="00983D76"/>
    <w:rsid w:val="00985665"/>
    <w:rsid w:val="00986B9E"/>
    <w:rsid w:val="0098781E"/>
    <w:rsid w:val="00990223"/>
    <w:rsid w:val="00990367"/>
    <w:rsid w:val="009921DD"/>
    <w:rsid w:val="0099276E"/>
    <w:rsid w:val="009932B6"/>
    <w:rsid w:val="00993D54"/>
    <w:rsid w:val="009963A0"/>
    <w:rsid w:val="00997173"/>
    <w:rsid w:val="009971E0"/>
    <w:rsid w:val="009A00B1"/>
    <w:rsid w:val="009A29DE"/>
    <w:rsid w:val="009A3D05"/>
    <w:rsid w:val="009A5359"/>
    <w:rsid w:val="009A6399"/>
    <w:rsid w:val="009A73C2"/>
    <w:rsid w:val="009B0BCD"/>
    <w:rsid w:val="009B15C0"/>
    <w:rsid w:val="009B33A3"/>
    <w:rsid w:val="009B5CF3"/>
    <w:rsid w:val="009C0B49"/>
    <w:rsid w:val="009C1CE1"/>
    <w:rsid w:val="009C2136"/>
    <w:rsid w:val="009C4062"/>
    <w:rsid w:val="009C4DC5"/>
    <w:rsid w:val="009C56B0"/>
    <w:rsid w:val="009C5C46"/>
    <w:rsid w:val="009C5E7F"/>
    <w:rsid w:val="009C6B6E"/>
    <w:rsid w:val="009C7029"/>
    <w:rsid w:val="009D057C"/>
    <w:rsid w:val="009D1384"/>
    <w:rsid w:val="009D1914"/>
    <w:rsid w:val="009D1E3C"/>
    <w:rsid w:val="009D299A"/>
    <w:rsid w:val="009D2E60"/>
    <w:rsid w:val="009D2E96"/>
    <w:rsid w:val="009E1128"/>
    <w:rsid w:val="009E1136"/>
    <w:rsid w:val="009E2332"/>
    <w:rsid w:val="009E25FD"/>
    <w:rsid w:val="009E487F"/>
    <w:rsid w:val="009E4B40"/>
    <w:rsid w:val="009E5618"/>
    <w:rsid w:val="009E5E93"/>
    <w:rsid w:val="009F0192"/>
    <w:rsid w:val="009F13D0"/>
    <w:rsid w:val="009F38A9"/>
    <w:rsid w:val="009F3E12"/>
    <w:rsid w:val="009F57E4"/>
    <w:rsid w:val="009F7490"/>
    <w:rsid w:val="009F7782"/>
    <w:rsid w:val="00A03467"/>
    <w:rsid w:val="00A03FCC"/>
    <w:rsid w:val="00A0435A"/>
    <w:rsid w:val="00A0512A"/>
    <w:rsid w:val="00A05B99"/>
    <w:rsid w:val="00A07439"/>
    <w:rsid w:val="00A140E6"/>
    <w:rsid w:val="00A145D4"/>
    <w:rsid w:val="00A14FAD"/>
    <w:rsid w:val="00A16299"/>
    <w:rsid w:val="00A20197"/>
    <w:rsid w:val="00A24C7E"/>
    <w:rsid w:val="00A26E8B"/>
    <w:rsid w:val="00A27C66"/>
    <w:rsid w:val="00A32368"/>
    <w:rsid w:val="00A3373D"/>
    <w:rsid w:val="00A43DDB"/>
    <w:rsid w:val="00A448C6"/>
    <w:rsid w:val="00A4570B"/>
    <w:rsid w:val="00A4581E"/>
    <w:rsid w:val="00A45A50"/>
    <w:rsid w:val="00A4792D"/>
    <w:rsid w:val="00A509AF"/>
    <w:rsid w:val="00A516AE"/>
    <w:rsid w:val="00A535A7"/>
    <w:rsid w:val="00A55432"/>
    <w:rsid w:val="00A55E26"/>
    <w:rsid w:val="00A60852"/>
    <w:rsid w:val="00A62272"/>
    <w:rsid w:val="00A63578"/>
    <w:rsid w:val="00A64062"/>
    <w:rsid w:val="00A64B5F"/>
    <w:rsid w:val="00A71881"/>
    <w:rsid w:val="00A72648"/>
    <w:rsid w:val="00A72E38"/>
    <w:rsid w:val="00A73373"/>
    <w:rsid w:val="00A75402"/>
    <w:rsid w:val="00A7629D"/>
    <w:rsid w:val="00A77FA9"/>
    <w:rsid w:val="00A81F1C"/>
    <w:rsid w:val="00A83119"/>
    <w:rsid w:val="00A83EF5"/>
    <w:rsid w:val="00A8423B"/>
    <w:rsid w:val="00A8529F"/>
    <w:rsid w:val="00A86390"/>
    <w:rsid w:val="00A8725A"/>
    <w:rsid w:val="00A91016"/>
    <w:rsid w:val="00A91635"/>
    <w:rsid w:val="00A936EB"/>
    <w:rsid w:val="00A93B99"/>
    <w:rsid w:val="00A94D99"/>
    <w:rsid w:val="00A95C4A"/>
    <w:rsid w:val="00A95FAB"/>
    <w:rsid w:val="00A96E83"/>
    <w:rsid w:val="00AA21ED"/>
    <w:rsid w:val="00AA290F"/>
    <w:rsid w:val="00AA73B5"/>
    <w:rsid w:val="00AB04CB"/>
    <w:rsid w:val="00AB2840"/>
    <w:rsid w:val="00AB4403"/>
    <w:rsid w:val="00AB609E"/>
    <w:rsid w:val="00AB69C1"/>
    <w:rsid w:val="00AC0018"/>
    <w:rsid w:val="00AC1086"/>
    <w:rsid w:val="00AC1535"/>
    <w:rsid w:val="00AC20C0"/>
    <w:rsid w:val="00AC20E1"/>
    <w:rsid w:val="00AC3AFC"/>
    <w:rsid w:val="00AC6354"/>
    <w:rsid w:val="00AD49B0"/>
    <w:rsid w:val="00AD594A"/>
    <w:rsid w:val="00AE09BE"/>
    <w:rsid w:val="00AE1050"/>
    <w:rsid w:val="00AE2164"/>
    <w:rsid w:val="00AE2A0B"/>
    <w:rsid w:val="00AE5316"/>
    <w:rsid w:val="00AE7258"/>
    <w:rsid w:val="00AE7E18"/>
    <w:rsid w:val="00AE7E84"/>
    <w:rsid w:val="00AF1492"/>
    <w:rsid w:val="00AF14D4"/>
    <w:rsid w:val="00AF26FC"/>
    <w:rsid w:val="00AF2882"/>
    <w:rsid w:val="00AF4127"/>
    <w:rsid w:val="00AF4212"/>
    <w:rsid w:val="00AF5D6E"/>
    <w:rsid w:val="00AF76C2"/>
    <w:rsid w:val="00B004CD"/>
    <w:rsid w:val="00B0149A"/>
    <w:rsid w:val="00B031A5"/>
    <w:rsid w:val="00B036BF"/>
    <w:rsid w:val="00B063D9"/>
    <w:rsid w:val="00B06805"/>
    <w:rsid w:val="00B07276"/>
    <w:rsid w:val="00B075A2"/>
    <w:rsid w:val="00B07919"/>
    <w:rsid w:val="00B12E91"/>
    <w:rsid w:val="00B141E9"/>
    <w:rsid w:val="00B14444"/>
    <w:rsid w:val="00B145B5"/>
    <w:rsid w:val="00B15025"/>
    <w:rsid w:val="00B15374"/>
    <w:rsid w:val="00B16737"/>
    <w:rsid w:val="00B16F49"/>
    <w:rsid w:val="00B17609"/>
    <w:rsid w:val="00B21BEF"/>
    <w:rsid w:val="00B23D55"/>
    <w:rsid w:val="00B2616A"/>
    <w:rsid w:val="00B27193"/>
    <w:rsid w:val="00B3337A"/>
    <w:rsid w:val="00B34CD2"/>
    <w:rsid w:val="00B350AE"/>
    <w:rsid w:val="00B35154"/>
    <w:rsid w:val="00B36548"/>
    <w:rsid w:val="00B36B83"/>
    <w:rsid w:val="00B36F55"/>
    <w:rsid w:val="00B378FA"/>
    <w:rsid w:val="00B42752"/>
    <w:rsid w:val="00B42DAA"/>
    <w:rsid w:val="00B433D9"/>
    <w:rsid w:val="00B44DFC"/>
    <w:rsid w:val="00B451B8"/>
    <w:rsid w:val="00B5101D"/>
    <w:rsid w:val="00B51276"/>
    <w:rsid w:val="00B514C8"/>
    <w:rsid w:val="00B529EB"/>
    <w:rsid w:val="00B5447B"/>
    <w:rsid w:val="00B601C6"/>
    <w:rsid w:val="00B60E7F"/>
    <w:rsid w:val="00B617D9"/>
    <w:rsid w:val="00B63E2F"/>
    <w:rsid w:val="00B67616"/>
    <w:rsid w:val="00B679C6"/>
    <w:rsid w:val="00B70112"/>
    <w:rsid w:val="00B73BF3"/>
    <w:rsid w:val="00B743CB"/>
    <w:rsid w:val="00B74E04"/>
    <w:rsid w:val="00B77BAC"/>
    <w:rsid w:val="00B80C70"/>
    <w:rsid w:val="00B812B9"/>
    <w:rsid w:val="00B81A9F"/>
    <w:rsid w:val="00B82664"/>
    <w:rsid w:val="00B82FCE"/>
    <w:rsid w:val="00B83AE1"/>
    <w:rsid w:val="00B901DD"/>
    <w:rsid w:val="00B918FD"/>
    <w:rsid w:val="00B919A9"/>
    <w:rsid w:val="00B95A9C"/>
    <w:rsid w:val="00B963D4"/>
    <w:rsid w:val="00B97D1C"/>
    <w:rsid w:val="00BA0286"/>
    <w:rsid w:val="00BA06EE"/>
    <w:rsid w:val="00BA07F8"/>
    <w:rsid w:val="00BA1C1F"/>
    <w:rsid w:val="00BA1C9B"/>
    <w:rsid w:val="00BA42A1"/>
    <w:rsid w:val="00BA7A0C"/>
    <w:rsid w:val="00BA7DA7"/>
    <w:rsid w:val="00BB1BA7"/>
    <w:rsid w:val="00BB296D"/>
    <w:rsid w:val="00BB2B92"/>
    <w:rsid w:val="00BB3135"/>
    <w:rsid w:val="00BB6879"/>
    <w:rsid w:val="00BC00E8"/>
    <w:rsid w:val="00BC1084"/>
    <w:rsid w:val="00BC1438"/>
    <w:rsid w:val="00BC23B5"/>
    <w:rsid w:val="00BC28A7"/>
    <w:rsid w:val="00BC2E49"/>
    <w:rsid w:val="00BC4B86"/>
    <w:rsid w:val="00BC7202"/>
    <w:rsid w:val="00BC7A7D"/>
    <w:rsid w:val="00BC7D31"/>
    <w:rsid w:val="00BD0FF1"/>
    <w:rsid w:val="00BD2392"/>
    <w:rsid w:val="00BD4383"/>
    <w:rsid w:val="00BD65F9"/>
    <w:rsid w:val="00BD6BDE"/>
    <w:rsid w:val="00BE0B26"/>
    <w:rsid w:val="00BE10D0"/>
    <w:rsid w:val="00BE172D"/>
    <w:rsid w:val="00BE2B17"/>
    <w:rsid w:val="00BE2EEA"/>
    <w:rsid w:val="00BE5132"/>
    <w:rsid w:val="00BE5588"/>
    <w:rsid w:val="00BE7119"/>
    <w:rsid w:val="00BF0EB8"/>
    <w:rsid w:val="00BF470E"/>
    <w:rsid w:val="00BF630B"/>
    <w:rsid w:val="00C01078"/>
    <w:rsid w:val="00C01A99"/>
    <w:rsid w:val="00C01ED4"/>
    <w:rsid w:val="00C02A05"/>
    <w:rsid w:val="00C03583"/>
    <w:rsid w:val="00C06229"/>
    <w:rsid w:val="00C06D34"/>
    <w:rsid w:val="00C07258"/>
    <w:rsid w:val="00C117E2"/>
    <w:rsid w:val="00C11D75"/>
    <w:rsid w:val="00C127B4"/>
    <w:rsid w:val="00C12DAD"/>
    <w:rsid w:val="00C13EE7"/>
    <w:rsid w:val="00C1509F"/>
    <w:rsid w:val="00C174C4"/>
    <w:rsid w:val="00C20782"/>
    <w:rsid w:val="00C2150E"/>
    <w:rsid w:val="00C2536E"/>
    <w:rsid w:val="00C253B2"/>
    <w:rsid w:val="00C26062"/>
    <w:rsid w:val="00C26AE7"/>
    <w:rsid w:val="00C278DA"/>
    <w:rsid w:val="00C31820"/>
    <w:rsid w:val="00C319D5"/>
    <w:rsid w:val="00C32BC1"/>
    <w:rsid w:val="00C333A0"/>
    <w:rsid w:val="00C333CD"/>
    <w:rsid w:val="00C33FDA"/>
    <w:rsid w:val="00C35688"/>
    <w:rsid w:val="00C36859"/>
    <w:rsid w:val="00C37702"/>
    <w:rsid w:val="00C41D79"/>
    <w:rsid w:val="00C42D68"/>
    <w:rsid w:val="00C43B43"/>
    <w:rsid w:val="00C43BBA"/>
    <w:rsid w:val="00C443DF"/>
    <w:rsid w:val="00C4477F"/>
    <w:rsid w:val="00C447C9"/>
    <w:rsid w:val="00C4562A"/>
    <w:rsid w:val="00C458A0"/>
    <w:rsid w:val="00C45A22"/>
    <w:rsid w:val="00C4664F"/>
    <w:rsid w:val="00C46F0F"/>
    <w:rsid w:val="00C47C5C"/>
    <w:rsid w:val="00C51189"/>
    <w:rsid w:val="00C55A9A"/>
    <w:rsid w:val="00C56889"/>
    <w:rsid w:val="00C57CAE"/>
    <w:rsid w:val="00C63499"/>
    <w:rsid w:val="00C635BA"/>
    <w:rsid w:val="00C6434A"/>
    <w:rsid w:val="00C64D9B"/>
    <w:rsid w:val="00C71037"/>
    <w:rsid w:val="00C712BB"/>
    <w:rsid w:val="00C739FE"/>
    <w:rsid w:val="00C73AF5"/>
    <w:rsid w:val="00C752A1"/>
    <w:rsid w:val="00C75A72"/>
    <w:rsid w:val="00C77B87"/>
    <w:rsid w:val="00C8025E"/>
    <w:rsid w:val="00C80480"/>
    <w:rsid w:val="00C80B5C"/>
    <w:rsid w:val="00C81329"/>
    <w:rsid w:val="00C81D93"/>
    <w:rsid w:val="00C82F60"/>
    <w:rsid w:val="00C831C3"/>
    <w:rsid w:val="00C8526C"/>
    <w:rsid w:val="00C8747A"/>
    <w:rsid w:val="00C8766C"/>
    <w:rsid w:val="00C878F2"/>
    <w:rsid w:val="00C936EE"/>
    <w:rsid w:val="00C976BB"/>
    <w:rsid w:val="00CA0CC1"/>
    <w:rsid w:val="00CA3973"/>
    <w:rsid w:val="00CA424C"/>
    <w:rsid w:val="00CA744E"/>
    <w:rsid w:val="00CA7C18"/>
    <w:rsid w:val="00CA7E69"/>
    <w:rsid w:val="00CB062D"/>
    <w:rsid w:val="00CB21DD"/>
    <w:rsid w:val="00CB2456"/>
    <w:rsid w:val="00CB2973"/>
    <w:rsid w:val="00CB2FDE"/>
    <w:rsid w:val="00CB4BB1"/>
    <w:rsid w:val="00CB799F"/>
    <w:rsid w:val="00CB7CE9"/>
    <w:rsid w:val="00CC2DA6"/>
    <w:rsid w:val="00CC422F"/>
    <w:rsid w:val="00CC55D1"/>
    <w:rsid w:val="00CC74A8"/>
    <w:rsid w:val="00CC7D28"/>
    <w:rsid w:val="00CD0AED"/>
    <w:rsid w:val="00CD1680"/>
    <w:rsid w:val="00CD19AD"/>
    <w:rsid w:val="00CD2A16"/>
    <w:rsid w:val="00CD2D31"/>
    <w:rsid w:val="00CD2E3D"/>
    <w:rsid w:val="00CD3150"/>
    <w:rsid w:val="00CD6A07"/>
    <w:rsid w:val="00CE0732"/>
    <w:rsid w:val="00CE3A73"/>
    <w:rsid w:val="00CE43F1"/>
    <w:rsid w:val="00CE5D71"/>
    <w:rsid w:val="00CE6CCA"/>
    <w:rsid w:val="00CF09D2"/>
    <w:rsid w:val="00CF43D1"/>
    <w:rsid w:val="00CF4541"/>
    <w:rsid w:val="00CF6BC4"/>
    <w:rsid w:val="00CF756A"/>
    <w:rsid w:val="00D00494"/>
    <w:rsid w:val="00D00AAE"/>
    <w:rsid w:val="00D00E10"/>
    <w:rsid w:val="00D00FC2"/>
    <w:rsid w:val="00D043CD"/>
    <w:rsid w:val="00D04C2B"/>
    <w:rsid w:val="00D05307"/>
    <w:rsid w:val="00D05E9E"/>
    <w:rsid w:val="00D10BD5"/>
    <w:rsid w:val="00D11D09"/>
    <w:rsid w:val="00D1214B"/>
    <w:rsid w:val="00D12848"/>
    <w:rsid w:val="00D144DA"/>
    <w:rsid w:val="00D1459D"/>
    <w:rsid w:val="00D16F3F"/>
    <w:rsid w:val="00D17ACA"/>
    <w:rsid w:val="00D21E64"/>
    <w:rsid w:val="00D22E46"/>
    <w:rsid w:val="00D2451A"/>
    <w:rsid w:val="00D27EB2"/>
    <w:rsid w:val="00D31223"/>
    <w:rsid w:val="00D33B0F"/>
    <w:rsid w:val="00D35392"/>
    <w:rsid w:val="00D4176A"/>
    <w:rsid w:val="00D42AEE"/>
    <w:rsid w:val="00D42BEA"/>
    <w:rsid w:val="00D4396E"/>
    <w:rsid w:val="00D46C96"/>
    <w:rsid w:val="00D473BC"/>
    <w:rsid w:val="00D51B34"/>
    <w:rsid w:val="00D5421D"/>
    <w:rsid w:val="00D5442F"/>
    <w:rsid w:val="00D54A13"/>
    <w:rsid w:val="00D56767"/>
    <w:rsid w:val="00D567EB"/>
    <w:rsid w:val="00D606B8"/>
    <w:rsid w:val="00D60BE6"/>
    <w:rsid w:val="00D615AA"/>
    <w:rsid w:val="00D631C8"/>
    <w:rsid w:val="00D63B2D"/>
    <w:rsid w:val="00D6531C"/>
    <w:rsid w:val="00D65E52"/>
    <w:rsid w:val="00D66838"/>
    <w:rsid w:val="00D66CD3"/>
    <w:rsid w:val="00D72379"/>
    <w:rsid w:val="00D72854"/>
    <w:rsid w:val="00D74267"/>
    <w:rsid w:val="00D7669D"/>
    <w:rsid w:val="00D76B73"/>
    <w:rsid w:val="00D777C6"/>
    <w:rsid w:val="00D80F67"/>
    <w:rsid w:val="00D80FC2"/>
    <w:rsid w:val="00D82637"/>
    <w:rsid w:val="00D8372A"/>
    <w:rsid w:val="00D844EC"/>
    <w:rsid w:val="00D85978"/>
    <w:rsid w:val="00D859F2"/>
    <w:rsid w:val="00D9400C"/>
    <w:rsid w:val="00D9678E"/>
    <w:rsid w:val="00DA54FF"/>
    <w:rsid w:val="00DA63E6"/>
    <w:rsid w:val="00DA6723"/>
    <w:rsid w:val="00DB496B"/>
    <w:rsid w:val="00DB4BF8"/>
    <w:rsid w:val="00DB4E6B"/>
    <w:rsid w:val="00DB7186"/>
    <w:rsid w:val="00DB7C45"/>
    <w:rsid w:val="00DC0A24"/>
    <w:rsid w:val="00DC2729"/>
    <w:rsid w:val="00DC2781"/>
    <w:rsid w:val="00DC4393"/>
    <w:rsid w:val="00DC44C7"/>
    <w:rsid w:val="00DC5773"/>
    <w:rsid w:val="00DC5DA3"/>
    <w:rsid w:val="00DC6757"/>
    <w:rsid w:val="00DD0944"/>
    <w:rsid w:val="00DD12C7"/>
    <w:rsid w:val="00DD30AA"/>
    <w:rsid w:val="00DD7B5A"/>
    <w:rsid w:val="00DE0EC1"/>
    <w:rsid w:val="00DE14C7"/>
    <w:rsid w:val="00DE4DCA"/>
    <w:rsid w:val="00DE60EF"/>
    <w:rsid w:val="00DF1885"/>
    <w:rsid w:val="00DF1FE7"/>
    <w:rsid w:val="00DF37FE"/>
    <w:rsid w:val="00DF458C"/>
    <w:rsid w:val="00E02BCA"/>
    <w:rsid w:val="00E0450E"/>
    <w:rsid w:val="00E05309"/>
    <w:rsid w:val="00E114EA"/>
    <w:rsid w:val="00E156B0"/>
    <w:rsid w:val="00E17E45"/>
    <w:rsid w:val="00E209BF"/>
    <w:rsid w:val="00E2618B"/>
    <w:rsid w:val="00E2635A"/>
    <w:rsid w:val="00E269AC"/>
    <w:rsid w:val="00E31F55"/>
    <w:rsid w:val="00E374D3"/>
    <w:rsid w:val="00E4020F"/>
    <w:rsid w:val="00E409A6"/>
    <w:rsid w:val="00E40CCF"/>
    <w:rsid w:val="00E47FAB"/>
    <w:rsid w:val="00E50ECD"/>
    <w:rsid w:val="00E51FEE"/>
    <w:rsid w:val="00E54159"/>
    <w:rsid w:val="00E54999"/>
    <w:rsid w:val="00E562C0"/>
    <w:rsid w:val="00E56E14"/>
    <w:rsid w:val="00E574FB"/>
    <w:rsid w:val="00E63562"/>
    <w:rsid w:val="00E63694"/>
    <w:rsid w:val="00E63890"/>
    <w:rsid w:val="00E63AD7"/>
    <w:rsid w:val="00E64F05"/>
    <w:rsid w:val="00E705C9"/>
    <w:rsid w:val="00E74CC3"/>
    <w:rsid w:val="00E74F54"/>
    <w:rsid w:val="00E7644D"/>
    <w:rsid w:val="00E76C42"/>
    <w:rsid w:val="00E771ED"/>
    <w:rsid w:val="00E81745"/>
    <w:rsid w:val="00E827B0"/>
    <w:rsid w:val="00E83AC7"/>
    <w:rsid w:val="00E83CF6"/>
    <w:rsid w:val="00E84276"/>
    <w:rsid w:val="00E84DE6"/>
    <w:rsid w:val="00E85BD4"/>
    <w:rsid w:val="00E870AC"/>
    <w:rsid w:val="00E872ED"/>
    <w:rsid w:val="00E87556"/>
    <w:rsid w:val="00E876F5"/>
    <w:rsid w:val="00E90E07"/>
    <w:rsid w:val="00E91537"/>
    <w:rsid w:val="00E92DF6"/>
    <w:rsid w:val="00E95245"/>
    <w:rsid w:val="00E95352"/>
    <w:rsid w:val="00E965B5"/>
    <w:rsid w:val="00EA0C3A"/>
    <w:rsid w:val="00EA1C19"/>
    <w:rsid w:val="00EA20B3"/>
    <w:rsid w:val="00EA6C1A"/>
    <w:rsid w:val="00EB028B"/>
    <w:rsid w:val="00EB1B91"/>
    <w:rsid w:val="00EB2690"/>
    <w:rsid w:val="00EB3A59"/>
    <w:rsid w:val="00EB4AC9"/>
    <w:rsid w:val="00EC1816"/>
    <w:rsid w:val="00EC265F"/>
    <w:rsid w:val="00EC2CD3"/>
    <w:rsid w:val="00EC30CF"/>
    <w:rsid w:val="00EC5DB4"/>
    <w:rsid w:val="00EC6F10"/>
    <w:rsid w:val="00EC77C3"/>
    <w:rsid w:val="00ED002F"/>
    <w:rsid w:val="00ED066D"/>
    <w:rsid w:val="00ED0B2E"/>
    <w:rsid w:val="00ED158E"/>
    <w:rsid w:val="00ED1E53"/>
    <w:rsid w:val="00EE39E9"/>
    <w:rsid w:val="00EE6049"/>
    <w:rsid w:val="00EE7A81"/>
    <w:rsid w:val="00EE7E0D"/>
    <w:rsid w:val="00EF0210"/>
    <w:rsid w:val="00EF04EA"/>
    <w:rsid w:val="00EF2956"/>
    <w:rsid w:val="00EF3D93"/>
    <w:rsid w:val="00EF4B6E"/>
    <w:rsid w:val="00EF4BD3"/>
    <w:rsid w:val="00EF547C"/>
    <w:rsid w:val="00EF563E"/>
    <w:rsid w:val="00EF5681"/>
    <w:rsid w:val="00EF6438"/>
    <w:rsid w:val="00EF71C6"/>
    <w:rsid w:val="00F00278"/>
    <w:rsid w:val="00F00EB0"/>
    <w:rsid w:val="00F06448"/>
    <w:rsid w:val="00F10CCB"/>
    <w:rsid w:val="00F128E8"/>
    <w:rsid w:val="00F12B10"/>
    <w:rsid w:val="00F13859"/>
    <w:rsid w:val="00F20F01"/>
    <w:rsid w:val="00F215E5"/>
    <w:rsid w:val="00F237F8"/>
    <w:rsid w:val="00F248EA"/>
    <w:rsid w:val="00F24937"/>
    <w:rsid w:val="00F24B8B"/>
    <w:rsid w:val="00F256BC"/>
    <w:rsid w:val="00F26060"/>
    <w:rsid w:val="00F30C62"/>
    <w:rsid w:val="00F31E88"/>
    <w:rsid w:val="00F32C4F"/>
    <w:rsid w:val="00F34020"/>
    <w:rsid w:val="00F353E7"/>
    <w:rsid w:val="00F35D81"/>
    <w:rsid w:val="00F3611E"/>
    <w:rsid w:val="00F366E2"/>
    <w:rsid w:val="00F37D95"/>
    <w:rsid w:val="00F40672"/>
    <w:rsid w:val="00F406F9"/>
    <w:rsid w:val="00F41EEC"/>
    <w:rsid w:val="00F41F0B"/>
    <w:rsid w:val="00F44E18"/>
    <w:rsid w:val="00F463E5"/>
    <w:rsid w:val="00F5287B"/>
    <w:rsid w:val="00F52EB0"/>
    <w:rsid w:val="00F539FD"/>
    <w:rsid w:val="00F5558D"/>
    <w:rsid w:val="00F55790"/>
    <w:rsid w:val="00F5748D"/>
    <w:rsid w:val="00F5760E"/>
    <w:rsid w:val="00F6178E"/>
    <w:rsid w:val="00F636DE"/>
    <w:rsid w:val="00F655DD"/>
    <w:rsid w:val="00F65AFD"/>
    <w:rsid w:val="00F675ED"/>
    <w:rsid w:val="00F704C2"/>
    <w:rsid w:val="00F70837"/>
    <w:rsid w:val="00F7234B"/>
    <w:rsid w:val="00F726D7"/>
    <w:rsid w:val="00F728CF"/>
    <w:rsid w:val="00F72FF1"/>
    <w:rsid w:val="00F73E2E"/>
    <w:rsid w:val="00F761F6"/>
    <w:rsid w:val="00F805AB"/>
    <w:rsid w:val="00F805DF"/>
    <w:rsid w:val="00F80A13"/>
    <w:rsid w:val="00F80B78"/>
    <w:rsid w:val="00F82018"/>
    <w:rsid w:val="00F82314"/>
    <w:rsid w:val="00F82507"/>
    <w:rsid w:val="00F83483"/>
    <w:rsid w:val="00F84240"/>
    <w:rsid w:val="00F848BD"/>
    <w:rsid w:val="00F850E7"/>
    <w:rsid w:val="00F8607D"/>
    <w:rsid w:val="00F92CD9"/>
    <w:rsid w:val="00F931D5"/>
    <w:rsid w:val="00F9363E"/>
    <w:rsid w:val="00F93CFD"/>
    <w:rsid w:val="00FA1B22"/>
    <w:rsid w:val="00FA1EA1"/>
    <w:rsid w:val="00FA26D5"/>
    <w:rsid w:val="00FA4190"/>
    <w:rsid w:val="00FA6CAE"/>
    <w:rsid w:val="00FB25E1"/>
    <w:rsid w:val="00FB3123"/>
    <w:rsid w:val="00FB4307"/>
    <w:rsid w:val="00FB5993"/>
    <w:rsid w:val="00FB6DFE"/>
    <w:rsid w:val="00FB6F76"/>
    <w:rsid w:val="00FB7422"/>
    <w:rsid w:val="00FB74DB"/>
    <w:rsid w:val="00FB7E4A"/>
    <w:rsid w:val="00FC789D"/>
    <w:rsid w:val="00FD048C"/>
    <w:rsid w:val="00FD05FA"/>
    <w:rsid w:val="00FD2B75"/>
    <w:rsid w:val="00FD6A34"/>
    <w:rsid w:val="00FE08B4"/>
    <w:rsid w:val="00FE1BAC"/>
    <w:rsid w:val="00FE43B2"/>
    <w:rsid w:val="00FE48C2"/>
    <w:rsid w:val="00FE48D8"/>
    <w:rsid w:val="00FE6615"/>
    <w:rsid w:val="00FE70C3"/>
    <w:rsid w:val="00FE73CC"/>
    <w:rsid w:val="00FE7C12"/>
    <w:rsid w:val="00FF050A"/>
    <w:rsid w:val="00FF07D5"/>
    <w:rsid w:val="00FF10FF"/>
    <w:rsid w:val="00FF1BCD"/>
    <w:rsid w:val="00FF273B"/>
    <w:rsid w:val="00FF3188"/>
    <w:rsid w:val="00FF34C5"/>
    <w:rsid w:val="00FF3D3A"/>
    <w:rsid w:val="00FF5C89"/>
    <w:rsid w:val="00F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76166EB"/>
  <w15:docId w15:val="{EE4E515A-7B97-450D-A715-DAFAF7D6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499"/>
    <w:pPr>
      <w:widowControl w:val="0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slov1">
    <w:name w:val="heading 1"/>
    <w:basedOn w:val="Normal"/>
    <w:next w:val="Normal"/>
    <w:link w:val="Naslov1Char"/>
    <w:uiPriority w:val="9"/>
    <w:qFormat/>
    <w:rsid w:val="00A3477D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F5496" w:themeColor="accent1" w:themeShade="BF"/>
      <w:sz w:val="28"/>
      <w:szCs w:val="25"/>
    </w:rPr>
  </w:style>
  <w:style w:type="paragraph" w:styleId="Naslov2">
    <w:name w:val="heading 2"/>
    <w:basedOn w:val="Normal"/>
    <w:next w:val="Normal"/>
    <w:link w:val="Naslov2Char"/>
    <w:qFormat/>
    <w:rsid w:val="0017304F"/>
    <w:pPr>
      <w:tabs>
        <w:tab w:val="left" w:pos="0"/>
      </w:tabs>
      <w:outlineLvl w:val="1"/>
    </w:pPr>
    <w:rPr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17304F"/>
    <w:pPr>
      <w:tabs>
        <w:tab w:val="left" w:pos="0"/>
      </w:tabs>
      <w:outlineLvl w:val="2"/>
    </w:pPr>
    <w:rPr>
      <w:b/>
      <w:bCs/>
      <w:sz w:val="28"/>
      <w:szCs w:val="28"/>
    </w:rPr>
  </w:style>
  <w:style w:type="paragraph" w:styleId="Naslov4">
    <w:name w:val="heading 4"/>
    <w:basedOn w:val="Normal"/>
    <w:next w:val="Normal"/>
    <w:link w:val="Naslov4Char"/>
    <w:qFormat/>
    <w:rsid w:val="0017304F"/>
    <w:pPr>
      <w:tabs>
        <w:tab w:val="left" w:pos="0"/>
      </w:tabs>
      <w:outlineLvl w:val="3"/>
    </w:pPr>
    <w:rPr>
      <w:b/>
      <w:bCs/>
      <w:i/>
      <w:iCs/>
      <w:sz w:val="20"/>
      <w:szCs w:val="20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F932EF"/>
    <w:pPr>
      <w:keepNext/>
      <w:keepLines/>
      <w:spacing w:before="40"/>
      <w:outlineLvl w:val="4"/>
    </w:pPr>
    <w:rPr>
      <w:rFonts w:asciiTheme="majorHAnsi" w:eastAsiaTheme="majorEastAsia" w:hAnsiTheme="majorHAnsi"/>
      <w:color w:val="2F5496" w:themeColor="accent1" w:themeShade="BF"/>
      <w:szCs w:val="21"/>
    </w:rPr>
  </w:style>
  <w:style w:type="paragraph" w:styleId="Naslov6">
    <w:name w:val="heading 6"/>
    <w:basedOn w:val="Normal"/>
    <w:next w:val="Normal"/>
    <w:link w:val="Naslov6Char"/>
    <w:qFormat/>
    <w:rsid w:val="0017304F"/>
    <w:pPr>
      <w:tabs>
        <w:tab w:val="left" w:pos="0"/>
      </w:tabs>
      <w:outlineLvl w:val="5"/>
    </w:pPr>
    <w:rPr>
      <w:b/>
      <w:bCs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qFormat/>
    <w:rsid w:val="00A3477D"/>
    <w:rPr>
      <w:rFonts w:asciiTheme="majorHAnsi" w:eastAsiaTheme="majorEastAsia" w:hAnsiTheme="majorHAnsi" w:cs="Mangal"/>
      <w:b/>
      <w:bCs/>
      <w:color w:val="2F5496" w:themeColor="accent1" w:themeShade="BF"/>
      <w:kern w:val="2"/>
      <w:sz w:val="28"/>
      <w:szCs w:val="25"/>
      <w:lang w:eastAsia="hi-IN" w:bidi="hi-IN"/>
    </w:rPr>
  </w:style>
  <w:style w:type="character" w:customStyle="1" w:styleId="Naslov2Char">
    <w:name w:val="Naslov 2 Char"/>
    <w:basedOn w:val="Zadanifontodlomka"/>
    <w:link w:val="Naslov2"/>
    <w:qFormat/>
    <w:rsid w:val="0017304F"/>
    <w:rPr>
      <w:rFonts w:ascii="Times New Roman" w:eastAsia="SimSun" w:hAnsi="Times New Roman" w:cs="Mangal"/>
      <w:b/>
      <w:bCs/>
      <w:i/>
      <w:iCs/>
      <w:kern w:val="2"/>
      <w:sz w:val="28"/>
      <w:szCs w:val="28"/>
      <w:lang w:eastAsia="hi-IN" w:bidi="hi-IN"/>
    </w:rPr>
  </w:style>
  <w:style w:type="character" w:customStyle="1" w:styleId="Naslov3Char">
    <w:name w:val="Naslov 3 Char"/>
    <w:basedOn w:val="Zadanifontodlomka"/>
    <w:link w:val="Naslov3"/>
    <w:qFormat/>
    <w:rsid w:val="0017304F"/>
    <w:rPr>
      <w:rFonts w:ascii="Times New Roman" w:eastAsia="SimSun" w:hAnsi="Times New Roman" w:cs="Mangal"/>
      <w:b/>
      <w:bCs/>
      <w:kern w:val="2"/>
      <w:sz w:val="28"/>
      <w:szCs w:val="28"/>
      <w:lang w:eastAsia="hi-IN" w:bidi="hi-IN"/>
    </w:rPr>
  </w:style>
  <w:style w:type="character" w:customStyle="1" w:styleId="Naslov4Char">
    <w:name w:val="Naslov 4 Char"/>
    <w:basedOn w:val="Zadanifontodlomka"/>
    <w:link w:val="Naslov4"/>
    <w:qFormat/>
    <w:rsid w:val="0017304F"/>
    <w:rPr>
      <w:rFonts w:ascii="Times New Roman" w:eastAsia="SimSun" w:hAnsi="Times New Roman" w:cs="Mangal"/>
      <w:b/>
      <w:bCs/>
      <w:i/>
      <w:iCs/>
      <w:kern w:val="2"/>
      <w:sz w:val="20"/>
      <w:szCs w:val="20"/>
      <w:lang w:eastAsia="hi-IN" w:bidi="hi-IN"/>
    </w:rPr>
  </w:style>
  <w:style w:type="character" w:customStyle="1" w:styleId="Naslov5Char">
    <w:name w:val="Naslov 5 Char"/>
    <w:basedOn w:val="Zadanifontodlomka"/>
    <w:link w:val="Naslov5"/>
    <w:uiPriority w:val="9"/>
    <w:qFormat/>
    <w:rsid w:val="00F932EF"/>
    <w:rPr>
      <w:rFonts w:asciiTheme="majorHAnsi" w:eastAsiaTheme="majorEastAsia" w:hAnsiTheme="majorHAnsi" w:cs="Mangal"/>
      <w:color w:val="2F5496" w:themeColor="accent1" w:themeShade="BF"/>
      <w:kern w:val="2"/>
      <w:sz w:val="24"/>
      <w:szCs w:val="21"/>
      <w:lang w:eastAsia="hi-IN" w:bidi="hi-IN"/>
    </w:rPr>
  </w:style>
  <w:style w:type="character" w:customStyle="1" w:styleId="Naslov6Char">
    <w:name w:val="Naslov 6 Char"/>
    <w:basedOn w:val="Zadanifontodlomka"/>
    <w:link w:val="Naslov6"/>
    <w:qFormat/>
    <w:rsid w:val="0017304F"/>
    <w:rPr>
      <w:rFonts w:ascii="Times New Roman" w:eastAsia="SimSun" w:hAnsi="Times New Roman" w:cs="Mangal"/>
      <w:b/>
      <w:bCs/>
      <w:kern w:val="2"/>
      <w:sz w:val="18"/>
      <w:szCs w:val="18"/>
      <w:lang w:eastAsia="hi-IN" w:bidi="hi-IN"/>
    </w:rPr>
  </w:style>
  <w:style w:type="character" w:customStyle="1" w:styleId="Internetskapoveznica">
    <w:name w:val="Internetska poveznica"/>
    <w:uiPriority w:val="99"/>
    <w:rsid w:val="0017304F"/>
    <w:rPr>
      <w:color w:val="000080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17304F"/>
    <w:rPr>
      <w:rFonts w:ascii="Tahoma" w:eastAsia="SimSun" w:hAnsi="Tahoma" w:cs="Mangal"/>
      <w:kern w:val="2"/>
      <w:sz w:val="16"/>
      <w:szCs w:val="14"/>
      <w:lang w:eastAsia="hi-IN" w:bidi="hi-IN"/>
    </w:rPr>
  </w:style>
  <w:style w:type="character" w:customStyle="1" w:styleId="BezproredaChar">
    <w:name w:val="Bez proreda Char"/>
    <w:basedOn w:val="Zadanifontodlomka"/>
    <w:link w:val="Bezproreda"/>
    <w:uiPriority w:val="1"/>
    <w:qFormat/>
    <w:rsid w:val="008D464A"/>
    <w:rPr>
      <w:rFonts w:eastAsiaTheme="minorEastAsia"/>
    </w:rPr>
  </w:style>
  <w:style w:type="character" w:customStyle="1" w:styleId="Posjeenainternetskapoveznica">
    <w:name w:val="Posjećena internetska poveznica"/>
    <w:basedOn w:val="Zadanifontodlomka"/>
    <w:uiPriority w:val="99"/>
    <w:semiHidden/>
    <w:unhideWhenUsed/>
    <w:rsid w:val="000D2184"/>
    <w:rPr>
      <w:color w:val="954F72"/>
      <w:u w:val="single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6C7234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6C7234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NaslovChar">
    <w:name w:val="Naslov Char"/>
    <w:basedOn w:val="Zadanifontodlomka"/>
    <w:link w:val="Naslov"/>
    <w:uiPriority w:val="10"/>
    <w:qFormat/>
    <w:rsid w:val="00D544C0"/>
    <w:rPr>
      <w:rFonts w:ascii="Calibri Light" w:eastAsia="Times New Roman" w:hAnsi="Calibri Light" w:cs="Times New Roman"/>
      <w:b/>
      <w:bCs/>
      <w:kern w:val="2"/>
      <w:sz w:val="32"/>
      <w:szCs w:val="32"/>
      <w:vertAlign w:val="superscript"/>
      <w:lang w:eastAsia="hr-HR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customStyle="1" w:styleId="t-9-8">
    <w:name w:val="t-9-8"/>
    <w:basedOn w:val="Normal"/>
    <w:qFormat/>
    <w:rsid w:val="0017304F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hr-HR" w:bidi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17304F"/>
    <w:rPr>
      <w:rFonts w:ascii="Tahoma" w:hAnsi="Tahoma"/>
      <w:sz w:val="16"/>
      <w:szCs w:val="14"/>
    </w:rPr>
  </w:style>
  <w:style w:type="paragraph" w:customStyle="1" w:styleId="xl65">
    <w:name w:val="xl65"/>
    <w:basedOn w:val="Normal"/>
    <w:qFormat/>
    <w:rsid w:val="0017304F"/>
    <w:pPr>
      <w:widowControl/>
      <w:shd w:val="clear" w:color="000000" w:fill="505050"/>
      <w:suppressAutoHyphens w:val="0"/>
      <w:spacing w:beforeAutospacing="1" w:afterAutospacing="1"/>
    </w:pPr>
    <w:rPr>
      <w:rFonts w:eastAsia="Times New Roman" w:cs="Times New Roman"/>
      <w:b/>
      <w:bCs/>
      <w:color w:val="FFFFFF"/>
      <w:kern w:val="0"/>
      <w:lang w:eastAsia="hr-HR" w:bidi="ar-SA"/>
    </w:rPr>
  </w:style>
  <w:style w:type="paragraph" w:customStyle="1" w:styleId="xl66">
    <w:name w:val="xl66"/>
    <w:basedOn w:val="Normal"/>
    <w:qFormat/>
    <w:rsid w:val="0017304F"/>
    <w:pPr>
      <w:widowControl/>
      <w:shd w:val="clear" w:color="000000" w:fill="000080"/>
      <w:suppressAutoHyphens w:val="0"/>
      <w:spacing w:beforeAutospacing="1" w:afterAutospacing="1"/>
    </w:pPr>
    <w:rPr>
      <w:rFonts w:eastAsia="Times New Roman" w:cs="Times New Roman"/>
      <w:b/>
      <w:bCs/>
      <w:color w:val="FFFFFF"/>
      <w:kern w:val="0"/>
      <w:lang w:eastAsia="hr-HR" w:bidi="ar-SA"/>
    </w:rPr>
  </w:style>
  <w:style w:type="paragraph" w:customStyle="1" w:styleId="xl67">
    <w:name w:val="xl67"/>
    <w:basedOn w:val="Normal"/>
    <w:qFormat/>
    <w:rsid w:val="0017304F"/>
    <w:pPr>
      <w:widowControl/>
      <w:shd w:val="clear" w:color="000000" w:fill="000080"/>
      <w:suppressAutoHyphens w:val="0"/>
      <w:spacing w:beforeAutospacing="1" w:afterAutospacing="1"/>
    </w:pPr>
    <w:rPr>
      <w:rFonts w:eastAsia="Times New Roman" w:cs="Times New Roman"/>
      <w:b/>
      <w:bCs/>
      <w:color w:val="FFFFFF"/>
      <w:kern w:val="0"/>
      <w:lang w:eastAsia="hr-HR" w:bidi="ar-SA"/>
    </w:rPr>
  </w:style>
  <w:style w:type="paragraph" w:customStyle="1" w:styleId="xl68">
    <w:name w:val="xl68"/>
    <w:basedOn w:val="Normal"/>
    <w:qFormat/>
    <w:rsid w:val="0017304F"/>
    <w:pPr>
      <w:widowControl/>
      <w:suppressAutoHyphens w:val="0"/>
      <w:spacing w:beforeAutospacing="1" w:afterAutospacing="1"/>
    </w:pPr>
    <w:rPr>
      <w:rFonts w:eastAsia="Times New Roman" w:cs="Times New Roman"/>
      <w:b/>
      <w:bCs/>
      <w:kern w:val="0"/>
      <w:lang w:eastAsia="hr-HR" w:bidi="ar-SA"/>
    </w:rPr>
  </w:style>
  <w:style w:type="paragraph" w:customStyle="1" w:styleId="xl69">
    <w:name w:val="xl69"/>
    <w:basedOn w:val="Normal"/>
    <w:qFormat/>
    <w:rsid w:val="0017304F"/>
    <w:pPr>
      <w:widowControl/>
      <w:suppressAutoHyphens w:val="0"/>
      <w:spacing w:beforeAutospacing="1" w:afterAutospacing="1"/>
    </w:pPr>
    <w:rPr>
      <w:rFonts w:eastAsia="Times New Roman" w:cs="Times New Roman"/>
      <w:b/>
      <w:bCs/>
      <w:kern w:val="0"/>
      <w:lang w:eastAsia="hr-HR" w:bidi="ar-SA"/>
    </w:rPr>
  </w:style>
  <w:style w:type="paragraph" w:customStyle="1" w:styleId="xl70">
    <w:name w:val="xl70"/>
    <w:basedOn w:val="Normal"/>
    <w:qFormat/>
    <w:rsid w:val="0017304F"/>
    <w:pPr>
      <w:widowControl/>
      <w:suppressAutoHyphens w:val="0"/>
      <w:spacing w:beforeAutospacing="1" w:afterAutospacing="1"/>
    </w:pPr>
    <w:rPr>
      <w:rFonts w:eastAsia="Times New Roman" w:cs="Times New Roman"/>
      <w:b/>
      <w:bCs/>
      <w:kern w:val="0"/>
      <w:lang w:eastAsia="hr-HR" w:bidi="ar-SA"/>
    </w:rPr>
  </w:style>
  <w:style w:type="paragraph" w:customStyle="1" w:styleId="xl71">
    <w:name w:val="xl71"/>
    <w:basedOn w:val="Normal"/>
    <w:qFormat/>
    <w:rsid w:val="0017304F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hr-HR" w:bidi="ar-SA"/>
    </w:rPr>
  </w:style>
  <w:style w:type="paragraph" w:customStyle="1" w:styleId="xl72">
    <w:name w:val="xl72"/>
    <w:basedOn w:val="Normal"/>
    <w:qFormat/>
    <w:rsid w:val="0017304F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hr-HR" w:bidi="ar-SA"/>
    </w:rPr>
  </w:style>
  <w:style w:type="paragraph" w:customStyle="1" w:styleId="xl73">
    <w:name w:val="xl73"/>
    <w:basedOn w:val="Normal"/>
    <w:qFormat/>
    <w:rsid w:val="0017304F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hr-HR" w:bidi="ar-SA"/>
    </w:rPr>
  </w:style>
  <w:style w:type="paragraph" w:customStyle="1" w:styleId="xl74">
    <w:name w:val="xl74"/>
    <w:basedOn w:val="Normal"/>
    <w:qFormat/>
    <w:rsid w:val="0017304F"/>
    <w:pPr>
      <w:widowControl/>
      <w:shd w:val="clear" w:color="000000" w:fill="505050"/>
      <w:suppressAutoHyphens w:val="0"/>
      <w:spacing w:beforeAutospacing="1" w:afterAutospacing="1"/>
    </w:pPr>
    <w:rPr>
      <w:rFonts w:eastAsia="Times New Roman" w:cs="Times New Roman"/>
      <w:b/>
      <w:bCs/>
      <w:color w:val="FFFFFF"/>
      <w:kern w:val="0"/>
      <w:lang w:eastAsia="hr-HR" w:bidi="ar-SA"/>
    </w:rPr>
  </w:style>
  <w:style w:type="paragraph" w:customStyle="1" w:styleId="xl75">
    <w:name w:val="xl75"/>
    <w:basedOn w:val="Normal"/>
    <w:qFormat/>
    <w:rsid w:val="0017304F"/>
    <w:pPr>
      <w:widowControl/>
      <w:shd w:val="clear" w:color="000000" w:fill="000080"/>
      <w:suppressAutoHyphens w:val="0"/>
      <w:spacing w:beforeAutospacing="1" w:afterAutospacing="1"/>
    </w:pPr>
    <w:rPr>
      <w:rFonts w:eastAsia="Times New Roman" w:cs="Times New Roman"/>
      <w:b/>
      <w:bCs/>
      <w:color w:val="FFFFFF"/>
      <w:kern w:val="0"/>
      <w:lang w:eastAsia="hr-HR" w:bidi="ar-SA"/>
    </w:rPr>
  </w:style>
  <w:style w:type="paragraph" w:customStyle="1" w:styleId="xl76">
    <w:name w:val="xl76"/>
    <w:basedOn w:val="Normal"/>
    <w:qFormat/>
    <w:rsid w:val="0017304F"/>
    <w:pPr>
      <w:widowControl/>
      <w:shd w:val="clear" w:color="000000" w:fill="5050A8"/>
      <w:suppressAutoHyphens w:val="0"/>
      <w:spacing w:beforeAutospacing="1" w:afterAutospacing="1"/>
    </w:pPr>
    <w:rPr>
      <w:rFonts w:eastAsia="Times New Roman" w:cs="Times New Roman"/>
      <w:b/>
      <w:bCs/>
      <w:color w:val="FFFFFF"/>
      <w:kern w:val="0"/>
      <w:lang w:eastAsia="hr-HR" w:bidi="ar-SA"/>
    </w:rPr>
  </w:style>
  <w:style w:type="paragraph" w:customStyle="1" w:styleId="xl77">
    <w:name w:val="xl77"/>
    <w:basedOn w:val="Normal"/>
    <w:qFormat/>
    <w:rsid w:val="0017304F"/>
    <w:pPr>
      <w:widowControl/>
      <w:shd w:val="clear" w:color="000000" w:fill="5050A8"/>
      <w:suppressAutoHyphens w:val="0"/>
      <w:spacing w:beforeAutospacing="1" w:afterAutospacing="1"/>
    </w:pPr>
    <w:rPr>
      <w:rFonts w:eastAsia="Times New Roman" w:cs="Times New Roman"/>
      <w:b/>
      <w:bCs/>
      <w:color w:val="FFFFFF"/>
      <w:kern w:val="0"/>
      <w:lang w:eastAsia="hr-HR" w:bidi="ar-SA"/>
    </w:rPr>
  </w:style>
  <w:style w:type="paragraph" w:customStyle="1" w:styleId="xl78">
    <w:name w:val="xl78"/>
    <w:basedOn w:val="Normal"/>
    <w:qFormat/>
    <w:rsid w:val="0017304F"/>
    <w:pPr>
      <w:widowControl/>
      <w:shd w:val="clear" w:color="000000" w:fill="6464B2"/>
      <w:suppressAutoHyphens w:val="0"/>
      <w:spacing w:beforeAutospacing="1" w:afterAutospacing="1"/>
    </w:pPr>
    <w:rPr>
      <w:rFonts w:eastAsia="Times New Roman" w:cs="Times New Roman"/>
      <w:b/>
      <w:bCs/>
      <w:color w:val="FFFFFF"/>
      <w:kern w:val="0"/>
      <w:lang w:eastAsia="hr-HR" w:bidi="ar-SA"/>
    </w:rPr>
  </w:style>
  <w:style w:type="paragraph" w:customStyle="1" w:styleId="xl79">
    <w:name w:val="xl79"/>
    <w:basedOn w:val="Normal"/>
    <w:qFormat/>
    <w:rsid w:val="0017304F"/>
    <w:pPr>
      <w:widowControl/>
      <w:shd w:val="clear" w:color="000000" w:fill="6464B2"/>
      <w:suppressAutoHyphens w:val="0"/>
      <w:spacing w:beforeAutospacing="1" w:afterAutospacing="1"/>
    </w:pPr>
    <w:rPr>
      <w:rFonts w:eastAsia="Times New Roman" w:cs="Times New Roman"/>
      <w:b/>
      <w:bCs/>
      <w:color w:val="FFFFFF"/>
      <w:kern w:val="0"/>
      <w:lang w:eastAsia="hr-HR" w:bidi="ar-SA"/>
    </w:rPr>
  </w:style>
  <w:style w:type="paragraph" w:customStyle="1" w:styleId="xl80">
    <w:name w:val="xl80"/>
    <w:basedOn w:val="Normal"/>
    <w:qFormat/>
    <w:rsid w:val="0017304F"/>
    <w:pPr>
      <w:widowControl/>
      <w:suppressAutoHyphens w:val="0"/>
      <w:spacing w:beforeAutospacing="1" w:afterAutospacing="1"/>
    </w:pPr>
    <w:rPr>
      <w:rFonts w:eastAsia="Times New Roman" w:cs="Times New Roman"/>
      <w:b/>
      <w:bCs/>
      <w:kern w:val="0"/>
      <w:lang w:eastAsia="hr-HR" w:bidi="ar-SA"/>
    </w:rPr>
  </w:style>
  <w:style w:type="paragraph" w:customStyle="1" w:styleId="xl81">
    <w:name w:val="xl81"/>
    <w:basedOn w:val="Normal"/>
    <w:qFormat/>
    <w:rsid w:val="0017304F"/>
    <w:pPr>
      <w:widowControl/>
      <w:suppressAutoHyphens w:val="0"/>
      <w:spacing w:beforeAutospacing="1" w:afterAutospacing="1"/>
    </w:pPr>
    <w:rPr>
      <w:rFonts w:eastAsia="Times New Roman" w:cs="Times New Roman"/>
      <w:b/>
      <w:bCs/>
      <w:kern w:val="0"/>
      <w:lang w:eastAsia="hr-HR" w:bidi="ar-SA"/>
    </w:rPr>
  </w:style>
  <w:style w:type="paragraph" w:customStyle="1" w:styleId="xl82">
    <w:name w:val="xl82"/>
    <w:basedOn w:val="Normal"/>
    <w:qFormat/>
    <w:rsid w:val="0017304F"/>
    <w:pPr>
      <w:widowControl/>
      <w:suppressAutoHyphens w:val="0"/>
      <w:spacing w:beforeAutospacing="1" w:afterAutospacing="1"/>
    </w:pPr>
    <w:rPr>
      <w:rFonts w:eastAsia="Times New Roman" w:cs="Times New Roman"/>
      <w:b/>
      <w:bCs/>
      <w:kern w:val="0"/>
      <w:lang w:eastAsia="hr-HR" w:bidi="ar-SA"/>
    </w:rPr>
  </w:style>
  <w:style w:type="paragraph" w:customStyle="1" w:styleId="xl83">
    <w:name w:val="xl83"/>
    <w:basedOn w:val="Normal"/>
    <w:qFormat/>
    <w:rsid w:val="0017304F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hr-HR" w:bidi="ar-SA"/>
    </w:rPr>
  </w:style>
  <w:style w:type="paragraph" w:customStyle="1" w:styleId="xl84">
    <w:name w:val="xl84"/>
    <w:basedOn w:val="Normal"/>
    <w:qFormat/>
    <w:rsid w:val="0017304F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hr-HR" w:bidi="ar-SA"/>
    </w:rPr>
  </w:style>
  <w:style w:type="paragraph" w:customStyle="1" w:styleId="xl85">
    <w:name w:val="xl85"/>
    <w:basedOn w:val="Normal"/>
    <w:qFormat/>
    <w:rsid w:val="0017304F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hr-HR" w:bidi="ar-SA"/>
    </w:rPr>
  </w:style>
  <w:style w:type="paragraph" w:customStyle="1" w:styleId="xl86">
    <w:name w:val="xl86"/>
    <w:basedOn w:val="Normal"/>
    <w:qFormat/>
    <w:rsid w:val="0017304F"/>
    <w:pPr>
      <w:widowControl/>
      <w:suppressAutoHyphens w:val="0"/>
      <w:spacing w:beforeAutospacing="1" w:afterAutospacing="1"/>
      <w:jc w:val="center"/>
    </w:pPr>
    <w:rPr>
      <w:rFonts w:ascii="Arial" w:eastAsia="Times New Roman" w:hAnsi="Arial" w:cs="Arial"/>
      <w:b/>
      <w:bCs/>
      <w:kern w:val="0"/>
      <w:lang w:eastAsia="hr-HR" w:bidi="ar-SA"/>
    </w:rPr>
  </w:style>
  <w:style w:type="paragraph" w:customStyle="1" w:styleId="xl87">
    <w:name w:val="xl87"/>
    <w:basedOn w:val="Normal"/>
    <w:qFormat/>
    <w:rsid w:val="0017304F"/>
    <w:pPr>
      <w:widowControl/>
      <w:suppressAutoHyphens w:val="0"/>
      <w:spacing w:beforeAutospacing="1" w:afterAutospacing="1"/>
      <w:jc w:val="center"/>
    </w:pPr>
    <w:rPr>
      <w:rFonts w:ascii="Arial" w:eastAsia="Times New Roman" w:hAnsi="Arial" w:cs="Arial"/>
      <w:b/>
      <w:bCs/>
      <w:kern w:val="0"/>
      <w:sz w:val="28"/>
      <w:szCs w:val="28"/>
      <w:lang w:eastAsia="hr-HR" w:bidi="ar-SA"/>
    </w:rPr>
  </w:style>
  <w:style w:type="paragraph" w:styleId="Odlomakpopisa">
    <w:name w:val="List Paragraph"/>
    <w:basedOn w:val="Normal"/>
    <w:uiPriority w:val="34"/>
    <w:qFormat/>
    <w:rsid w:val="0017304F"/>
    <w:pPr>
      <w:ind w:left="720"/>
      <w:contextualSpacing/>
    </w:pPr>
    <w:rPr>
      <w:szCs w:val="21"/>
    </w:rPr>
  </w:style>
  <w:style w:type="paragraph" w:styleId="Bezproreda">
    <w:name w:val="No Spacing"/>
    <w:link w:val="BezproredaChar"/>
    <w:uiPriority w:val="1"/>
    <w:qFormat/>
    <w:rsid w:val="008D464A"/>
    <w:rPr>
      <w:rFonts w:ascii="Calibri" w:eastAsiaTheme="minorEastAsia" w:hAnsi="Calibri"/>
    </w:rPr>
  </w:style>
  <w:style w:type="paragraph" w:customStyle="1" w:styleId="msonormal0">
    <w:name w:val="msonormal"/>
    <w:basedOn w:val="Normal"/>
    <w:qFormat/>
    <w:rsid w:val="000D2184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hr-HR" w:bidi="ar-SA"/>
    </w:rPr>
  </w:style>
  <w:style w:type="paragraph" w:customStyle="1" w:styleId="xl88">
    <w:name w:val="xl88"/>
    <w:basedOn w:val="Normal"/>
    <w:qFormat/>
    <w:rsid w:val="00A0188C"/>
    <w:pPr>
      <w:widowControl/>
      <w:shd w:val="clear" w:color="000000" w:fill="FF9900"/>
      <w:suppressAutoHyphens w:val="0"/>
      <w:spacing w:beforeAutospacing="1" w:afterAutospacing="1"/>
    </w:pPr>
    <w:rPr>
      <w:rFonts w:ascii="Arial" w:eastAsia="Times New Roman" w:hAnsi="Arial" w:cs="Arial"/>
      <w:b/>
      <w:bCs/>
      <w:kern w:val="0"/>
      <w:sz w:val="16"/>
      <w:szCs w:val="16"/>
      <w:lang w:eastAsia="hr-HR" w:bidi="ar-SA"/>
    </w:r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6C7234"/>
    <w:pPr>
      <w:tabs>
        <w:tab w:val="center" w:pos="4536"/>
        <w:tab w:val="right" w:pos="9072"/>
      </w:tabs>
    </w:pPr>
    <w:rPr>
      <w:szCs w:val="21"/>
    </w:rPr>
  </w:style>
  <w:style w:type="paragraph" w:styleId="Podnoje">
    <w:name w:val="footer"/>
    <w:basedOn w:val="Normal"/>
    <w:link w:val="PodnojeChar"/>
    <w:uiPriority w:val="99"/>
    <w:unhideWhenUsed/>
    <w:rsid w:val="006C7234"/>
    <w:pPr>
      <w:tabs>
        <w:tab w:val="center" w:pos="4536"/>
        <w:tab w:val="right" w:pos="9072"/>
      </w:tabs>
    </w:pPr>
    <w:rPr>
      <w:szCs w:val="21"/>
    </w:rPr>
  </w:style>
  <w:style w:type="paragraph" w:customStyle="1" w:styleId="TableContents">
    <w:name w:val="Table Contents"/>
    <w:basedOn w:val="Normal"/>
    <w:qFormat/>
    <w:rsid w:val="00B34CB0"/>
    <w:pPr>
      <w:widowControl/>
      <w:suppressLineNumbers/>
      <w:textAlignment w:val="baseline"/>
    </w:pPr>
    <w:rPr>
      <w:rFonts w:ascii="Liberation Serif" w:hAnsi="Liberation Serif" w:cs="Arial"/>
      <w:lang w:eastAsia="zh-CN"/>
    </w:rPr>
  </w:style>
  <w:style w:type="paragraph" w:styleId="Naslov">
    <w:name w:val="Title"/>
    <w:basedOn w:val="Normal"/>
    <w:next w:val="Normal"/>
    <w:link w:val="NaslovChar"/>
    <w:uiPriority w:val="10"/>
    <w:qFormat/>
    <w:rsid w:val="00D544C0"/>
    <w:pPr>
      <w:widowControl/>
      <w:suppressAutoHyphens w:val="0"/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sz w:val="32"/>
      <w:szCs w:val="32"/>
      <w:vertAlign w:val="superscript"/>
      <w:lang w:eastAsia="hr-HR" w:bidi="ar-SA"/>
    </w:rPr>
  </w:style>
  <w:style w:type="table" w:styleId="Reetkatablice">
    <w:name w:val="Table Grid"/>
    <w:basedOn w:val="Obinatablica"/>
    <w:uiPriority w:val="59"/>
    <w:rsid w:val="00695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">
    <w:name w:val="Quote"/>
    <w:basedOn w:val="Normal"/>
    <w:next w:val="Normal"/>
    <w:link w:val="CitatChar"/>
    <w:qFormat/>
    <w:rsid w:val="001B4913"/>
    <w:pPr>
      <w:widowControl/>
    </w:pPr>
    <w:rPr>
      <w:rFonts w:eastAsia="Times New Roman" w:cs="Times New Roman"/>
      <w:i/>
      <w:iCs/>
      <w:color w:val="000000"/>
      <w:kern w:val="0"/>
      <w:lang w:val="en-US" w:eastAsia="zh-CN" w:bidi="ar-SA"/>
    </w:rPr>
  </w:style>
  <w:style w:type="character" w:customStyle="1" w:styleId="CitatChar">
    <w:name w:val="Citat Char"/>
    <w:basedOn w:val="Zadanifontodlomka"/>
    <w:link w:val="Citat"/>
    <w:rsid w:val="001B4913"/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923E-39B8-4A5B-897F-B094C5E7E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14360</TotalTime>
  <Pages>26</Pages>
  <Words>8491</Words>
  <Characters>48402</Characters>
  <Application>Microsoft Office Word</Application>
  <DocSecurity>0</DocSecurity>
  <Lines>403</Lines>
  <Paragraphs>113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Lozančić</dc:creator>
  <dc:description/>
  <cp:lastModifiedBy>Ivka Matošević</cp:lastModifiedBy>
  <cp:revision>1476</cp:revision>
  <cp:lastPrinted>2026-03-24T08:32:00Z</cp:lastPrinted>
  <dcterms:created xsi:type="dcterms:W3CDTF">2022-05-17T06:58:00Z</dcterms:created>
  <dcterms:modified xsi:type="dcterms:W3CDTF">2026-06-08T10:22:00Z</dcterms:modified>
  <dc:language>hr-HR</dc:language>
</cp:coreProperties>
</file>