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E13D" w14:textId="77777777" w:rsidR="00B34A2E" w:rsidRDefault="00044961">
      <w:pPr>
        <w:widowControl/>
        <w:overflowPunct w:val="0"/>
        <w:jc w:val="center"/>
        <w:rPr>
          <w:rFonts w:ascii="Tahoma" w:eastAsia="Calibri" w:hAnsi="Tahoma" w:cs="Tahoma"/>
          <w:b/>
          <w:spacing w:val="-3"/>
          <w:kern w:val="0"/>
          <w:sz w:val="20"/>
          <w:szCs w:val="20"/>
          <w:u w:val="single"/>
          <w:lang w:eastAsia="hr-HR"/>
        </w:rPr>
      </w:pPr>
      <w:r>
        <w:rPr>
          <w:rFonts w:ascii="Tahoma" w:eastAsia="Calibri" w:hAnsi="Tahoma" w:cs="Tahoma"/>
          <w:b/>
          <w:spacing w:val="-3"/>
          <w:kern w:val="0"/>
          <w:sz w:val="20"/>
          <w:szCs w:val="20"/>
          <w:u w:val="single"/>
          <w:lang w:eastAsia="hr-HR"/>
        </w:rPr>
        <w:t xml:space="preserve">PRIJEDLOG </w:t>
      </w:r>
    </w:p>
    <w:p w14:paraId="3113E13E" w14:textId="77777777" w:rsidR="00B34A2E" w:rsidRDefault="00B34A2E">
      <w:pPr>
        <w:widowControl/>
        <w:overflowPunct w:val="0"/>
        <w:jc w:val="center"/>
        <w:rPr>
          <w:rFonts w:ascii="Tahoma" w:eastAsia="Calibri" w:hAnsi="Tahoma" w:cs="Tahoma"/>
          <w:spacing w:val="-3"/>
          <w:kern w:val="0"/>
          <w:sz w:val="20"/>
          <w:szCs w:val="20"/>
          <w:lang w:eastAsia="hr-HR"/>
        </w:rPr>
      </w:pPr>
    </w:p>
    <w:p w14:paraId="3113E140" w14:textId="0AF41F40" w:rsidR="00B34A2E" w:rsidRDefault="00044961">
      <w:pPr>
        <w:widowControl/>
        <w:suppressAutoHyphens w:val="0"/>
        <w:spacing w:after="160" w:line="285" w:lineRule="exact"/>
        <w:jc w:val="center"/>
        <w:rPr>
          <w:rFonts w:ascii="Tahoma" w:eastAsia="Calibri" w:hAnsi="Tahoma" w:cs="Tahoma"/>
          <w:b/>
          <w:bCs/>
          <w:kern w:val="0"/>
          <w:sz w:val="20"/>
          <w:szCs w:val="20"/>
        </w:rPr>
      </w:pPr>
      <w:r w:rsidRPr="00044961">
        <w:rPr>
          <w:rFonts w:ascii="Tahoma" w:hAnsi="Tahoma" w:cs="Tahoma"/>
          <w:b/>
          <w:sz w:val="20"/>
          <w:szCs w:val="20"/>
          <w:lang w:eastAsia="zh-CN"/>
        </w:rPr>
        <w:t xml:space="preserve">Program mjera poticanja poduzetništva  na području Grada Malog Lošinja za </w:t>
      </w:r>
      <w:r w:rsidR="00FE7654">
        <w:rPr>
          <w:rFonts w:ascii="Tahoma" w:hAnsi="Tahoma" w:cs="Tahoma"/>
          <w:b/>
          <w:sz w:val="20"/>
          <w:szCs w:val="20"/>
          <w:lang w:eastAsia="zh-CN"/>
        </w:rPr>
        <w:t>2026. godinu</w:t>
      </w:r>
    </w:p>
    <w:p w14:paraId="3113E141" w14:textId="77777777" w:rsidR="00B34A2E" w:rsidRPr="00044961" w:rsidRDefault="00B34A2E">
      <w:pPr>
        <w:widowControl/>
        <w:overflowPunct w:val="0"/>
        <w:jc w:val="center"/>
        <w:rPr>
          <w:rFonts w:ascii="Tahoma" w:eastAsia="Times New Roman" w:hAnsi="Tahoma" w:cs="Tahoma"/>
          <w:spacing w:val="-3"/>
          <w:kern w:val="0"/>
          <w:sz w:val="20"/>
          <w:szCs w:val="20"/>
          <w:lang w:val="pt-PT" w:eastAsia="hr-HR"/>
        </w:rPr>
      </w:pPr>
    </w:p>
    <w:p w14:paraId="3113E142" w14:textId="77777777" w:rsidR="00B34A2E" w:rsidRPr="00044961" w:rsidRDefault="00B34A2E">
      <w:pPr>
        <w:widowControl/>
        <w:overflowPunct w:val="0"/>
        <w:textAlignment w:val="baseline"/>
        <w:rPr>
          <w:rFonts w:ascii="Tahoma" w:eastAsia="Times New Roman" w:hAnsi="Tahoma" w:cs="Tahoma"/>
          <w:spacing w:val="-3"/>
          <w:kern w:val="0"/>
          <w:sz w:val="20"/>
          <w:szCs w:val="20"/>
          <w:lang w:val="pt-PT" w:eastAsia="hr-HR"/>
        </w:rPr>
      </w:pPr>
    </w:p>
    <w:p w14:paraId="3113E143" w14:textId="77777777" w:rsidR="00B34A2E" w:rsidRDefault="00044961">
      <w:pPr>
        <w:widowControl/>
        <w:suppressAutoHyphens w:val="0"/>
        <w:spacing w:after="200" w:line="276" w:lineRule="auto"/>
        <w:jc w:val="center"/>
        <w:rPr>
          <w:rFonts w:ascii="Tahoma" w:eastAsia="Calibri" w:hAnsi="Tahoma" w:cs="Tahoma"/>
          <w:b/>
          <w:kern w:val="0"/>
          <w:sz w:val="20"/>
          <w:szCs w:val="20"/>
          <w:lang w:eastAsia="hr-HR"/>
        </w:rPr>
      </w:pPr>
      <w:r>
        <w:rPr>
          <w:rFonts w:ascii="Tahoma" w:eastAsia="Calibri" w:hAnsi="Tahoma" w:cs="Tahoma"/>
          <w:b/>
          <w:kern w:val="0"/>
          <w:sz w:val="20"/>
          <w:szCs w:val="20"/>
          <w:lang w:eastAsia="hr-HR"/>
        </w:rPr>
        <w:t xml:space="preserve">OBRAZAC ZA KOMENTIRANJE </w:t>
      </w:r>
    </w:p>
    <w:tbl>
      <w:tblPr>
        <w:tblW w:w="14000" w:type="dxa"/>
        <w:tblLayout w:type="fixed"/>
        <w:tblLook w:val="04A0" w:firstRow="1" w:lastRow="0" w:firstColumn="1" w:lastColumn="0" w:noHBand="0" w:noVBand="1"/>
      </w:tblPr>
      <w:tblGrid>
        <w:gridCol w:w="678"/>
        <w:gridCol w:w="1116"/>
        <w:gridCol w:w="2703"/>
        <w:gridCol w:w="2838"/>
        <w:gridCol w:w="4109"/>
        <w:gridCol w:w="2556"/>
      </w:tblGrid>
      <w:tr w:rsidR="00B34A2E" w14:paraId="3113E14A" w14:textId="77777777">
        <w:trPr>
          <w:trHeight w:val="141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44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45" w14:textId="77777777" w:rsidR="00B34A2E" w:rsidRDefault="00044961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  <w:t>Datum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46" w14:textId="77777777" w:rsidR="00B34A2E" w:rsidRDefault="00044961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  <w:t>Citirani dio teksta (molimo obavezno  navesti)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47" w14:textId="77777777" w:rsidR="00B34A2E" w:rsidRDefault="00044961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  <w:t>Prijedlog izmjene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48" w14:textId="77777777" w:rsidR="00B34A2E" w:rsidRDefault="00044961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  <w:t>Obrazloženje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49" w14:textId="77777777" w:rsidR="00B34A2E" w:rsidRDefault="00044961">
            <w:pPr>
              <w:suppressAutoHyphens w:val="0"/>
              <w:rPr>
                <w:rFonts w:ascii="Tahoma" w:eastAsia="Calibri" w:hAnsi="Tahoma" w:cs="Tahoma"/>
                <w:color w:val="FF0000"/>
                <w:kern w:val="0"/>
                <w:sz w:val="20"/>
                <w:szCs w:val="20"/>
                <w:lang w:eastAsia="hr-HR"/>
              </w:rPr>
            </w:pPr>
            <w:r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  <w:t>Ostale napomene</w:t>
            </w:r>
          </w:p>
        </w:tc>
      </w:tr>
      <w:tr w:rsidR="00B34A2E" w14:paraId="3113E158" w14:textId="77777777">
        <w:trPr>
          <w:trHeight w:val="32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4B" w14:textId="77777777" w:rsidR="00B34A2E" w:rsidRDefault="00044961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4C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113E14D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113E14E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4F" w14:textId="77777777" w:rsidR="00B34A2E" w:rsidRDefault="00B34A2E">
            <w:pPr>
              <w:suppressAutoHyphens w:val="0"/>
              <w:jc w:val="center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113E150" w14:textId="77777777" w:rsidR="00B34A2E" w:rsidRDefault="00B34A2E">
            <w:pPr>
              <w:suppressAutoHyphens w:val="0"/>
              <w:jc w:val="center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113E151" w14:textId="77777777" w:rsidR="00B34A2E" w:rsidRDefault="00B34A2E">
            <w:pPr>
              <w:suppressAutoHyphens w:val="0"/>
              <w:jc w:val="center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113E152" w14:textId="77777777" w:rsidR="00B34A2E" w:rsidRDefault="00B34A2E">
            <w:pPr>
              <w:suppressAutoHyphens w:val="0"/>
              <w:jc w:val="center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113E153" w14:textId="77777777" w:rsidR="00B34A2E" w:rsidRDefault="00B34A2E">
            <w:pPr>
              <w:suppressAutoHyphens w:val="0"/>
              <w:jc w:val="center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113E154" w14:textId="77777777" w:rsidR="00B34A2E" w:rsidRDefault="00B34A2E">
            <w:pPr>
              <w:suppressAutoHyphens w:val="0"/>
              <w:jc w:val="center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55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56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57" w14:textId="77777777" w:rsidR="00B34A2E" w:rsidRDefault="00B34A2E">
            <w:pPr>
              <w:suppressAutoHyphens w:val="0"/>
              <w:rPr>
                <w:rFonts w:ascii="Tahoma" w:eastAsia="Calibri" w:hAnsi="Tahoma" w:cs="Tahoma"/>
                <w:color w:val="FF0000"/>
                <w:kern w:val="0"/>
                <w:sz w:val="20"/>
                <w:szCs w:val="20"/>
                <w:lang w:eastAsia="hr-HR"/>
              </w:rPr>
            </w:pPr>
          </w:p>
        </w:tc>
      </w:tr>
      <w:tr w:rsidR="00B34A2E" w14:paraId="3113E164" w14:textId="77777777">
        <w:trPr>
          <w:trHeight w:val="30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59" w14:textId="77777777" w:rsidR="00B34A2E" w:rsidRDefault="00044961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5A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113E15B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113E15C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5D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113E15E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113E15F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113E160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61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62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63" w14:textId="77777777" w:rsidR="00B34A2E" w:rsidRDefault="00B34A2E">
            <w:pPr>
              <w:suppressAutoHyphens w:val="0"/>
              <w:rPr>
                <w:rFonts w:ascii="Tahoma" w:eastAsia="Calibri" w:hAnsi="Tahoma" w:cs="Tahoma"/>
                <w:color w:val="FF0000"/>
                <w:kern w:val="0"/>
                <w:sz w:val="20"/>
                <w:szCs w:val="20"/>
                <w:lang w:eastAsia="hr-HR"/>
              </w:rPr>
            </w:pPr>
          </w:p>
        </w:tc>
      </w:tr>
      <w:tr w:rsidR="00B34A2E" w14:paraId="3113E170" w14:textId="77777777">
        <w:trPr>
          <w:trHeight w:val="30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65" w14:textId="77777777" w:rsidR="00B34A2E" w:rsidRDefault="00044961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66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113E167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113E168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69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113E16A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113E16B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113E16C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6D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6E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6F" w14:textId="77777777" w:rsidR="00B34A2E" w:rsidRDefault="00B34A2E">
            <w:pPr>
              <w:suppressAutoHyphens w:val="0"/>
              <w:rPr>
                <w:rFonts w:ascii="Tahoma" w:eastAsia="Calibri" w:hAnsi="Tahoma" w:cs="Tahoma"/>
                <w:color w:val="FF0000"/>
                <w:kern w:val="0"/>
                <w:sz w:val="20"/>
                <w:szCs w:val="20"/>
                <w:lang w:eastAsia="hr-HR"/>
              </w:rPr>
            </w:pPr>
          </w:p>
        </w:tc>
      </w:tr>
      <w:tr w:rsidR="00B34A2E" w14:paraId="3113E17C" w14:textId="77777777">
        <w:trPr>
          <w:trHeight w:val="30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71" w14:textId="77777777" w:rsidR="00B34A2E" w:rsidRDefault="00044961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72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113E173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113E174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75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113E176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113E177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  <w:p w14:paraId="3113E178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79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7A" w14:textId="77777777" w:rsidR="00B34A2E" w:rsidRDefault="00B34A2E">
            <w:pPr>
              <w:suppressAutoHyphens w:val="0"/>
              <w:rPr>
                <w:rFonts w:ascii="Tahoma" w:eastAsia="Calibri" w:hAnsi="Tahoma" w:cs="Tahoma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17B" w14:textId="77777777" w:rsidR="00B34A2E" w:rsidRDefault="00B34A2E">
            <w:pPr>
              <w:suppressAutoHyphens w:val="0"/>
              <w:rPr>
                <w:rFonts w:ascii="Tahoma" w:eastAsia="Calibri" w:hAnsi="Tahoma" w:cs="Tahoma"/>
                <w:color w:val="FF0000"/>
                <w:kern w:val="0"/>
                <w:sz w:val="20"/>
                <w:szCs w:val="20"/>
                <w:lang w:eastAsia="hr-HR"/>
              </w:rPr>
            </w:pPr>
          </w:p>
        </w:tc>
      </w:tr>
    </w:tbl>
    <w:p w14:paraId="3113E17D" w14:textId="77777777" w:rsidR="00B34A2E" w:rsidRDefault="00B34A2E"/>
    <w:p w14:paraId="3113E17E" w14:textId="77777777" w:rsidR="00B34A2E" w:rsidRDefault="00B34A2E"/>
    <w:sectPr w:rsidR="00B34A2E">
      <w:pgSz w:w="16838" w:h="11906" w:orient="landscape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2E"/>
    <w:rsid w:val="00044961"/>
    <w:rsid w:val="00075D75"/>
    <w:rsid w:val="006A3A30"/>
    <w:rsid w:val="00B34A2E"/>
    <w:rsid w:val="00C73EF3"/>
    <w:rsid w:val="00FE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3E13D"/>
  <w15:docId w15:val="{70BC19E2-A666-430E-84D0-9AB37532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D6C"/>
    <w:pPr>
      <w:widowControl w:val="0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Sadrajitablice">
    <w:name w:val="Sadržaji tablice"/>
    <w:basedOn w:val="Normal"/>
    <w:qFormat/>
    <w:rsid w:val="00A02D6C"/>
    <w:pPr>
      <w:suppressLineNumber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 Galjanić</dc:creator>
  <dc:description/>
  <cp:lastModifiedBy>Martina Krajina</cp:lastModifiedBy>
  <cp:revision>2</cp:revision>
  <dcterms:created xsi:type="dcterms:W3CDTF">2026-08-12T06:15:00Z</dcterms:created>
  <dcterms:modified xsi:type="dcterms:W3CDTF">2026-08-12T06:15:00Z</dcterms:modified>
  <dc:language>hr-HR</dc:language>
</cp:coreProperties>
</file>