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AD6C5" w14:textId="77777777" w:rsidR="00FA2F9E" w:rsidRDefault="00000000">
      <w:pPr>
        <w:jc w:val="right"/>
        <w:rPr>
          <w:rFonts w:ascii="Times New Roman" w:hAnsi="Times New Roman"/>
        </w:rPr>
      </w:pPr>
      <w:r>
        <w:rPr>
          <w:rFonts w:ascii="Times New Roman" w:hAnsi="Times New Roman"/>
          <w:b/>
          <w:bCs/>
        </w:rPr>
        <w:t>PRIJEDLOG</w:t>
      </w:r>
    </w:p>
    <w:p w14:paraId="1B5E1C82" w14:textId="77777777" w:rsidR="00FA2F9E" w:rsidRDefault="00000000">
      <w:pPr>
        <w:jc w:val="both"/>
        <w:rPr>
          <w:rFonts w:ascii="Times New Roman" w:hAnsi="Times New Roman"/>
        </w:rPr>
      </w:pPr>
      <w:r>
        <w:rPr>
          <w:rFonts w:ascii="Times New Roman" w:eastAsia="Calibri" w:hAnsi="Times New Roman" w:cs="Calibri"/>
          <w:color w:val="000000"/>
        </w:rPr>
        <w:t>Na temelju članka 36. Zakona o poljoprivredi („Narodne novine“ broj 118/18, 42/20, 127/20, 52/21, 152/22 i 152/24), članka 48. Zakona o lokalnoj i područnoj (regionalnoj) samoupravi („Narodne novine” broj 33/01, 60/01, 129/05, 109/07, 125/08, 36/09, 150/11, 144/12, 19/13 – pročišćeni tekst, 137/15 – ispravak, 123/17, 98/19 i 144/20), i članka 32. Statuta Grada Malog Lošinja („Službene novine“ Primorsko – goranske županije broj 26/09, 32/09, 10/13, 24/17, 09/18, 09/21 i 06/26), Gradsko vijeće Grada Malog Lošinja dana ________ 2026. godine, donosi</w:t>
      </w:r>
    </w:p>
    <w:p w14:paraId="04787202" w14:textId="77777777" w:rsidR="00FA2F9E" w:rsidRDefault="00FA2F9E">
      <w:pPr>
        <w:jc w:val="both"/>
        <w:rPr>
          <w:rFonts w:ascii="Times New Roman" w:hAnsi="Times New Roman" w:cs="Calibri"/>
          <w:color w:val="000000"/>
        </w:rPr>
      </w:pPr>
    </w:p>
    <w:p w14:paraId="1BBA74D8" w14:textId="77777777" w:rsidR="00FA2F9E" w:rsidRDefault="00000000">
      <w:pPr>
        <w:jc w:val="center"/>
        <w:rPr>
          <w:rFonts w:ascii="Times New Roman" w:hAnsi="Times New Roman"/>
        </w:rPr>
      </w:pPr>
      <w:r>
        <w:rPr>
          <w:rFonts w:ascii="Times New Roman" w:hAnsi="Times New Roman" w:cs="Calibri"/>
          <w:b/>
        </w:rPr>
        <w:t>PROGRAM</w:t>
      </w:r>
    </w:p>
    <w:p w14:paraId="5B214C32" w14:textId="77777777" w:rsidR="00FA2F9E" w:rsidRDefault="00000000">
      <w:pPr>
        <w:jc w:val="center"/>
        <w:rPr>
          <w:rFonts w:ascii="Times New Roman" w:hAnsi="Times New Roman"/>
        </w:rPr>
      </w:pPr>
      <w:r>
        <w:rPr>
          <w:rFonts w:ascii="Times New Roman" w:hAnsi="Times New Roman" w:cs="Calibri"/>
          <w:b/>
        </w:rPr>
        <w:t>potpora poljoprivredi i ruralnom razvoju</w:t>
      </w:r>
    </w:p>
    <w:p w14:paraId="2775102E" w14:textId="77777777" w:rsidR="00FA2F9E" w:rsidRDefault="00000000">
      <w:pPr>
        <w:jc w:val="center"/>
        <w:rPr>
          <w:rFonts w:ascii="Times New Roman" w:hAnsi="Times New Roman"/>
        </w:rPr>
      </w:pPr>
      <w:r>
        <w:rPr>
          <w:rFonts w:ascii="Times New Roman" w:hAnsi="Times New Roman" w:cs="Calibri"/>
          <w:b/>
        </w:rPr>
        <w:t>na području Grada Malog Lošinja za razdoblje 2026. - 2027. god.</w:t>
      </w:r>
    </w:p>
    <w:p w14:paraId="50FA6B68" w14:textId="77777777" w:rsidR="00FA2F9E" w:rsidRDefault="00FA2F9E">
      <w:pPr>
        <w:jc w:val="center"/>
        <w:rPr>
          <w:rFonts w:ascii="Times New Roman" w:eastAsia="Calibri" w:hAnsi="Times New Roman" w:cs="Calibri"/>
          <w:b/>
        </w:rPr>
      </w:pPr>
    </w:p>
    <w:p w14:paraId="31F7658D" w14:textId="77777777" w:rsidR="00FA2F9E" w:rsidRDefault="00000000">
      <w:pPr>
        <w:rPr>
          <w:rFonts w:ascii="Times New Roman" w:hAnsi="Times New Roman"/>
        </w:rPr>
      </w:pPr>
      <w:r>
        <w:rPr>
          <w:rFonts w:ascii="Times New Roman" w:eastAsia="Calibri" w:hAnsi="Times New Roman" w:cs="Calibri"/>
          <w:b/>
          <w:bCs/>
        </w:rPr>
        <w:t>I. OPĆE ODREDBE</w:t>
      </w:r>
    </w:p>
    <w:p w14:paraId="7AFF93DB" w14:textId="77777777" w:rsidR="00FA2F9E" w:rsidRDefault="00000000">
      <w:pPr>
        <w:jc w:val="center"/>
        <w:rPr>
          <w:rFonts w:ascii="Times New Roman" w:hAnsi="Times New Roman"/>
        </w:rPr>
      </w:pPr>
      <w:r>
        <w:rPr>
          <w:rFonts w:ascii="Times New Roman" w:eastAsia="Calibri" w:hAnsi="Times New Roman" w:cs="Calibri"/>
        </w:rPr>
        <w:t xml:space="preserve">Članak 1. </w:t>
      </w:r>
    </w:p>
    <w:p w14:paraId="39D83D42" w14:textId="77777777" w:rsidR="00FA2F9E" w:rsidRDefault="00FA2F9E">
      <w:pPr>
        <w:jc w:val="center"/>
        <w:rPr>
          <w:rFonts w:ascii="Times New Roman" w:eastAsia="Calibri" w:hAnsi="Times New Roman" w:cs="Calibri"/>
        </w:rPr>
      </w:pPr>
    </w:p>
    <w:p w14:paraId="37B2DAD4" w14:textId="77777777" w:rsidR="00FA2F9E" w:rsidRDefault="00000000">
      <w:pPr>
        <w:numPr>
          <w:ilvl w:val="0"/>
          <w:numId w:val="1"/>
        </w:numPr>
        <w:jc w:val="both"/>
        <w:rPr>
          <w:rFonts w:ascii="Times New Roman" w:hAnsi="Times New Roman"/>
        </w:rPr>
      </w:pPr>
      <w:r>
        <w:rPr>
          <w:rFonts w:ascii="Times New Roman" w:eastAsia="Calibri" w:hAnsi="Times New Roman" w:cs="Calibri"/>
        </w:rPr>
        <w:t>Ovim Programom potpora poljoprivredi i ruralnom razvoju Grada Malog Lošinja za razdoblje 2026. – 2027. (u daljnjem tekstu: Program), utvrđuju se aktivnosti u poljoprivredi za koje će Grad Mali Lošinj, u razdoblju od 2026. do 2027. godine dodjeljivati potpore male vrijednosti te kriteriji i postupak dodjele istih.</w:t>
      </w:r>
    </w:p>
    <w:p w14:paraId="6381C64A" w14:textId="77777777" w:rsidR="00FA2F9E" w:rsidRDefault="00FA2F9E">
      <w:pPr>
        <w:ind w:left="1065"/>
        <w:jc w:val="both"/>
        <w:rPr>
          <w:rFonts w:ascii="Times New Roman" w:eastAsia="Calibri" w:hAnsi="Times New Roman" w:cs="Calibri"/>
        </w:rPr>
      </w:pPr>
    </w:p>
    <w:p w14:paraId="04A0E578" w14:textId="77777777" w:rsidR="00FA2F9E" w:rsidRDefault="00000000">
      <w:pPr>
        <w:numPr>
          <w:ilvl w:val="0"/>
          <w:numId w:val="1"/>
        </w:numPr>
        <w:jc w:val="both"/>
        <w:rPr>
          <w:rFonts w:ascii="Times New Roman" w:hAnsi="Times New Roman"/>
        </w:rPr>
      </w:pPr>
      <w:r>
        <w:rPr>
          <w:rFonts w:ascii="Times New Roman" w:eastAsia="Calibri" w:hAnsi="Times New Roman" w:cs="Calibri"/>
        </w:rPr>
        <w:t>Potpore podrazumijevaju dodjelu bespovratnih novčanih sredstava iz Proračuna Grada Malog Lošinja.</w:t>
      </w:r>
    </w:p>
    <w:p w14:paraId="2B8FE53E" w14:textId="77777777" w:rsidR="00FA2F9E" w:rsidRDefault="00000000">
      <w:pPr>
        <w:jc w:val="center"/>
        <w:rPr>
          <w:rFonts w:ascii="Times New Roman" w:hAnsi="Times New Roman"/>
        </w:rPr>
      </w:pPr>
      <w:r>
        <w:rPr>
          <w:rFonts w:ascii="Times New Roman" w:eastAsia="Calibri" w:hAnsi="Times New Roman" w:cs="Calibri"/>
        </w:rPr>
        <w:t>Članak 2.</w:t>
      </w:r>
    </w:p>
    <w:p w14:paraId="4A5A3B4A" w14:textId="77777777" w:rsidR="00FA2F9E" w:rsidRDefault="00000000">
      <w:pPr>
        <w:numPr>
          <w:ilvl w:val="0"/>
          <w:numId w:val="2"/>
        </w:numPr>
        <w:spacing w:before="280" w:after="280"/>
        <w:jc w:val="both"/>
        <w:rPr>
          <w:rFonts w:ascii="Times New Roman" w:hAnsi="Times New Roman"/>
        </w:rPr>
      </w:pPr>
      <w:r>
        <w:rPr>
          <w:rFonts w:ascii="Times New Roman" w:eastAsia="Calibri" w:hAnsi="Times New Roman" w:cs="Calibri"/>
          <w:color w:val="000000"/>
          <w:lang w:eastAsia="hr-HR"/>
        </w:rPr>
        <w:t xml:space="preserve">Potpore male vrijednosti dodjeljuju se sukladno pravilima EU o pružanju državne potpore poljoprivredi i ruralnom razvoju propisanim Uredbom Komisije (EU) br. 1408/2013 od 18. prosinca 2013. god. o primjeni članka 107. i 108. Ugovora o funkcioniranju Europske unije na potpore </w:t>
      </w:r>
      <w:r>
        <w:rPr>
          <w:rFonts w:ascii="Times New Roman" w:eastAsia="Calibri" w:hAnsi="Times New Roman" w:cs="Calibri"/>
          <w:i/>
          <w:iCs/>
          <w:color w:val="000000"/>
          <w:lang w:eastAsia="hr-HR"/>
        </w:rPr>
        <w:t xml:space="preserve">de </w:t>
      </w:r>
      <w:proofErr w:type="spellStart"/>
      <w:r>
        <w:rPr>
          <w:rFonts w:ascii="Times New Roman" w:eastAsia="Calibri" w:hAnsi="Times New Roman" w:cs="Calibri"/>
          <w:i/>
          <w:iCs/>
          <w:color w:val="000000"/>
          <w:lang w:eastAsia="hr-HR"/>
        </w:rPr>
        <w:t>minimis</w:t>
      </w:r>
      <w:proofErr w:type="spellEnd"/>
      <w:r>
        <w:rPr>
          <w:rFonts w:ascii="Times New Roman" w:eastAsia="Calibri" w:hAnsi="Times New Roman" w:cs="Calibri"/>
          <w:i/>
          <w:iCs/>
          <w:color w:val="000000"/>
          <w:lang w:eastAsia="hr-HR"/>
        </w:rPr>
        <w:t xml:space="preserve"> </w:t>
      </w:r>
      <w:r>
        <w:rPr>
          <w:rFonts w:ascii="Times New Roman" w:eastAsia="Calibri" w:hAnsi="Times New Roman" w:cs="Calibri"/>
          <w:color w:val="000000"/>
          <w:lang w:eastAsia="hr-HR"/>
        </w:rPr>
        <w:t xml:space="preserve">u poljoprivrednom sektoru („Službeni list” Europske unije L359 od 24. prosinca 2013.god.), Uredbom Komisije (EU) br. 2019/316 od 21. veljače 2019. god. o izmjeni Uredbe Komisije (EU) br. 1408/2013 („Službeni list” Europske unije L51 od 22. veljače 2019.god.) i Uredbe Komisije (EU) 2024/3118 </w:t>
      </w:r>
      <w:proofErr w:type="spellStart"/>
      <w:r>
        <w:rPr>
          <w:rFonts w:ascii="Times New Roman" w:eastAsia="Calibri" w:hAnsi="Times New Roman" w:cs="Calibri"/>
          <w:color w:val="000000"/>
          <w:lang w:eastAsia="hr-HR"/>
        </w:rPr>
        <w:t>оd</w:t>
      </w:r>
      <w:proofErr w:type="spellEnd"/>
      <w:r>
        <w:rPr>
          <w:rFonts w:ascii="Times New Roman" w:eastAsia="Calibri" w:hAnsi="Times New Roman" w:cs="Calibri"/>
          <w:color w:val="000000"/>
          <w:lang w:eastAsia="hr-HR"/>
        </w:rPr>
        <w:t xml:space="preserve"> 10. prosinca 2024. o izmjeni Uredbe (EU) br. 1408/2013 o primjeni članaka 107. i 108. Ugovora o funkcioniranju Europske unije na potpore </w:t>
      </w:r>
      <w:r>
        <w:rPr>
          <w:rFonts w:ascii="Times New Roman" w:eastAsia="Calibri" w:hAnsi="Times New Roman" w:cs="Calibri"/>
          <w:i/>
          <w:iCs/>
          <w:color w:val="000000"/>
          <w:lang w:eastAsia="hr-HR"/>
        </w:rPr>
        <w:t xml:space="preserve">de </w:t>
      </w:r>
      <w:proofErr w:type="spellStart"/>
      <w:r>
        <w:rPr>
          <w:rFonts w:ascii="Times New Roman" w:eastAsia="Calibri" w:hAnsi="Times New Roman" w:cs="Calibri"/>
          <w:i/>
          <w:iCs/>
          <w:color w:val="000000"/>
          <w:lang w:eastAsia="hr-HR"/>
        </w:rPr>
        <w:t>minimis</w:t>
      </w:r>
      <w:proofErr w:type="spellEnd"/>
      <w:r>
        <w:rPr>
          <w:rFonts w:ascii="Times New Roman" w:eastAsia="Calibri" w:hAnsi="Times New Roman" w:cs="Calibri"/>
          <w:color w:val="000000"/>
          <w:lang w:eastAsia="hr-HR"/>
        </w:rPr>
        <w:t xml:space="preserve"> u poljoprivrednom sektoru („Službeni list” Europske unije L, 13.12.2024.) (u daljnjem tekstu: Uredba).</w:t>
      </w:r>
    </w:p>
    <w:p w14:paraId="02A14F77" w14:textId="77777777" w:rsidR="00FA2F9E" w:rsidRDefault="00000000">
      <w:pPr>
        <w:numPr>
          <w:ilvl w:val="0"/>
          <w:numId w:val="2"/>
        </w:numPr>
        <w:spacing w:before="280" w:after="280"/>
        <w:jc w:val="both"/>
        <w:rPr>
          <w:rFonts w:ascii="Times New Roman" w:hAnsi="Times New Roman"/>
        </w:rPr>
      </w:pPr>
      <w:r>
        <w:rPr>
          <w:rFonts w:ascii="Times New Roman" w:eastAsia="Calibri" w:hAnsi="Times New Roman" w:cs="Calibri"/>
          <w:color w:val="000000"/>
        </w:rPr>
        <w:t xml:space="preserve">Sukladno članku 1. Uredbe, ovaj se Program primjenjuje na potpore dodijeljene poduzetnicima koji se bave primarnom proizvodnjom poljoprivrednih proizvoda uz iznimku: </w:t>
      </w:r>
    </w:p>
    <w:p w14:paraId="017249F2" w14:textId="77777777" w:rsidR="00FA2F9E" w:rsidRDefault="00000000">
      <w:pPr>
        <w:ind w:left="1418"/>
        <w:jc w:val="both"/>
        <w:rPr>
          <w:rFonts w:ascii="Times New Roman" w:hAnsi="Times New Roman"/>
        </w:rPr>
      </w:pPr>
      <w:r>
        <w:rPr>
          <w:rFonts w:ascii="Times New Roman" w:eastAsia="Calibri" w:hAnsi="Times New Roman" w:cs="Calibri"/>
          <w:color w:val="000000"/>
        </w:rPr>
        <w:t>a) potpora čiji je iznos određen na temelju cijene i količine proizvoda stavljenih na tržište</w:t>
      </w:r>
    </w:p>
    <w:p w14:paraId="188B87DC" w14:textId="77777777" w:rsidR="00FA2F9E" w:rsidRDefault="00000000">
      <w:pPr>
        <w:ind w:left="1418"/>
        <w:jc w:val="both"/>
        <w:rPr>
          <w:rFonts w:ascii="Times New Roman" w:hAnsi="Times New Roman"/>
        </w:rPr>
      </w:pPr>
      <w:r>
        <w:rPr>
          <w:rFonts w:ascii="Times New Roman" w:eastAsia="Calibri" w:hAnsi="Times New Roman" w:cs="Calibri"/>
          <w:color w:val="000000"/>
        </w:rPr>
        <w:t>b) potpora djelatnostima vezanima za izvoz to jest potpora koje su izravno vezane uz izvezene količine, potpora za osnivanje i upravljanje distribucijskom mrežom ili neke druge tekuće troškove  vezane uz izvoznu djelatnost,</w:t>
      </w:r>
    </w:p>
    <w:p w14:paraId="3BE7BD36" w14:textId="77777777" w:rsidR="00FA2F9E" w:rsidRDefault="00000000">
      <w:pPr>
        <w:ind w:left="1418"/>
        <w:jc w:val="both"/>
        <w:rPr>
          <w:rFonts w:ascii="Times New Roman" w:hAnsi="Times New Roman"/>
        </w:rPr>
      </w:pPr>
      <w:r>
        <w:rPr>
          <w:rFonts w:ascii="Times New Roman" w:eastAsia="Calibri" w:hAnsi="Times New Roman" w:cs="Calibri"/>
          <w:color w:val="000000"/>
        </w:rPr>
        <w:t>c) potpora uvjetovanih korištenjem domaćih umjesto izvoznih proizvoda.</w:t>
      </w:r>
    </w:p>
    <w:p w14:paraId="44529378" w14:textId="77777777" w:rsidR="00FA2F9E" w:rsidRDefault="00FA2F9E">
      <w:pPr>
        <w:ind w:left="1418"/>
        <w:jc w:val="both"/>
        <w:rPr>
          <w:rFonts w:ascii="Times New Roman" w:hAnsi="Times New Roman"/>
        </w:rPr>
      </w:pPr>
    </w:p>
    <w:p w14:paraId="2EF04041" w14:textId="77777777" w:rsidR="00FA2F9E" w:rsidRDefault="00000000">
      <w:pPr>
        <w:numPr>
          <w:ilvl w:val="0"/>
          <w:numId w:val="2"/>
        </w:numPr>
        <w:jc w:val="both"/>
        <w:rPr>
          <w:rFonts w:ascii="Times New Roman" w:hAnsi="Times New Roman"/>
        </w:rPr>
      </w:pPr>
      <w:r>
        <w:rPr>
          <w:rFonts w:ascii="Times New Roman" w:eastAsia="Calibri" w:hAnsi="Times New Roman" w:cs="Calibri"/>
          <w:color w:val="000000"/>
        </w:rPr>
        <w:t xml:space="preserve">Sukladno članku 2. Uredbe „poljoprivredni proizvodi” znači proizvodi iz Priloga I. Ugovora o funkcioniranju Europske unije, uz iznimku proizvoda ribarstva i akvakulture obuhvaćenih Uredbom Vijeća (EZ) br. 104/2000. </w:t>
      </w:r>
    </w:p>
    <w:p w14:paraId="51DDD966" w14:textId="77777777" w:rsidR="00FA2F9E" w:rsidRDefault="00FA2F9E">
      <w:pPr>
        <w:ind w:left="1065"/>
        <w:jc w:val="both"/>
        <w:rPr>
          <w:rFonts w:ascii="Times New Roman" w:eastAsia="Calibri" w:hAnsi="Times New Roman" w:cs="Calibri"/>
          <w:color w:val="000000"/>
        </w:rPr>
      </w:pPr>
    </w:p>
    <w:p w14:paraId="46EA0B73" w14:textId="77777777" w:rsidR="00FA2F9E" w:rsidRDefault="00000000">
      <w:pPr>
        <w:jc w:val="both"/>
        <w:rPr>
          <w:rFonts w:ascii="Times New Roman" w:hAnsi="Times New Roman"/>
        </w:rPr>
      </w:pPr>
      <w:r>
        <w:rPr>
          <w:rFonts w:ascii="Times New Roman" w:hAnsi="Times New Roman" w:cs="Calibri"/>
          <w:b/>
          <w:bCs/>
          <w:color w:val="000000"/>
        </w:rPr>
        <w:t>II. KORISNICI</w:t>
      </w:r>
    </w:p>
    <w:p w14:paraId="1BC61C1D" w14:textId="77777777" w:rsidR="00FA2F9E" w:rsidRDefault="00000000">
      <w:pPr>
        <w:jc w:val="center"/>
        <w:rPr>
          <w:rFonts w:ascii="Times New Roman" w:hAnsi="Times New Roman"/>
        </w:rPr>
      </w:pPr>
      <w:r>
        <w:rPr>
          <w:rFonts w:ascii="Times New Roman" w:eastAsia="Calibri" w:hAnsi="Times New Roman" w:cs="Calibri"/>
        </w:rPr>
        <w:lastRenderedPageBreak/>
        <w:t>Članak 3.</w:t>
      </w:r>
    </w:p>
    <w:p w14:paraId="1A313624" w14:textId="77777777" w:rsidR="00FA2F9E" w:rsidRDefault="00FA2F9E">
      <w:pPr>
        <w:jc w:val="center"/>
        <w:rPr>
          <w:rFonts w:ascii="Times New Roman" w:eastAsia="Calibri" w:hAnsi="Times New Roman" w:cs="Calibri"/>
        </w:rPr>
      </w:pPr>
    </w:p>
    <w:p w14:paraId="6CF6BFFE" w14:textId="77777777" w:rsidR="00FA2F9E" w:rsidRDefault="00000000">
      <w:pPr>
        <w:numPr>
          <w:ilvl w:val="0"/>
          <w:numId w:val="3"/>
        </w:numPr>
        <w:jc w:val="both"/>
        <w:rPr>
          <w:rFonts w:ascii="Times New Roman" w:hAnsi="Times New Roman"/>
        </w:rPr>
      </w:pPr>
      <w:r>
        <w:rPr>
          <w:rFonts w:ascii="Times New Roman" w:eastAsia="Calibri" w:hAnsi="Times New Roman" w:cs="Calibri"/>
        </w:rPr>
        <w:t>Korisnici potpore po odredbama ovog Programa mogu biti poljoprivrednici upisani u Upisnik poljoprivrednika ili u Upisnik poljoprivrednih gospodarstava koji imaju sjedište, odnosno prebivalište na području Grada Malog Lošinja, a koriste poljoprivredne površine odnosno uzgajaju domaće životinje na području Grada Malog Lošinja</w:t>
      </w:r>
    </w:p>
    <w:p w14:paraId="513066F6" w14:textId="77777777" w:rsidR="00FA2F9E" w:rsidRDefault="00FA2F9E">
      <w:pPr>
        <w:ind w:left="720"/>
        <w:jc w:val="both"/>
        <w:rPr>
          <w:rFonts w:ascii="Times New Roman" w:hAnsi="Times New Roman"/>
        </w:rPr>
      </w:pPr>
    </w:p>
    <w:p w14:paraId="48EAD697" w14:textId="77777777" w:rsidR="00FA2F9E" w:rsidRDefault="00000000">
      <w:pPr>
        <w:numPr>
          <w:ilvl w:val="0"/>
          <w:numId w:val="3"/>
        </w:numPr>
        <w:jc w:val="both"/>
        <w:rPr>
          <w:rFonts w:ascii="Times New Roman" w:hAnsi="Times New Roman"/>
        </w:rPr>
      </w:pPr>
      <w:r>
        <w:rPr>
          <w:rFonts w:ascii="Times New Roman" w:eastAsia="Calibri" w:hAnsi="Times New Roman" w:cs="Calibri"/>
        </w:rPr>
        <w:t xml:space="preserve">Pod poljoprivrednicima obuhvaćamo slijedeće subjekte iz primarne poljoprivredne proizvodnje: obiteljska poljoprivredna gospodarstva (OPG), </w:t>
      </w:r>
      <w:proofErr w:type="spellStart"/>
      <w:r>
        <w:rPr>
          <w:rFonts w:ascii="Times New Roman" w:eastAsia="Calibri" w:hAnsi="Times New Roman" w:cs="Calibri"/>
        </w:rPr>
        <w:t>samoopskrbna</w:t>
      </w:r>
      <w:proofErr w:type="spellEnd"/>
      <w:r>
        <w:rPr>
          <w:rFonts w:ascii="Times New Roman" w:eastAsia="Calibri" w:hAnsi="Times New Roman" w:cs="Calibri"/>
        </w:rPr>
        <w:t xml:space="preserve"> poljoprivredna gospodarstva (SOPG), obrte koji obavljaju poljoprivrednu djelatnost, trgovačka društva, udruge i zadruge registrirane za obavljanje poljoprivredne djelatnosti, a koji podmiruju sve obveze prema Gradu Malom Lošinju.</w:t>
      </w:r>
    </w:p>
    <w:p w14:paraId="743735EB" w14:textId="77777777" w:rsidR="00FA2F9E" w:rsidRDefault="00FA2F9E">
      <w:pPr>
        <w:ind w:left="720"/>
        <w:jc w:val="both"/>
        <w:rPr>
          <w:rFonts w:ascii="Times New Roman" w:hAnsi="Times New Roman"/>
        </w:rPr>
      </w:pPr>
    </w:p>
    <w:p w14:paraId="051C7B20" w14:textId="77777777" w:rsidR="00FA2F9E" w:rsidRDefault="00000000">
      <w:pPr>
        <w:numPr>
          <w:ilvl w:val="0"/>
          <w:numId w:val="3"/>
        </w:numPr>
        <w:jc w:val="both"/>
        <w:rPr>
          <w:rFonts w:ascii="Times New Roman" w:hAnsi="Times New Roman"/>
        </w:rPr>
      </w:pPr>
      <w:r>
        <w:rPr>
          <w:rFonts w:ascii="Times New Roman" w:eastAsia="Calibri" w:hAnsi="Times New Roman" w:cs="Calibri"/>
        </w:rPr>
        <w:t>Za korisnike potpora koji su u sustavu PDV-a, troškovi PDV-a nisu prihvatljivi za odobravanje potpore.</w:t>
      </w:r>
    </w:p>
    <w:p w14:paraId="30AC2CC1" w14:textId="77777777" w:rsidR="00FA2F9E" w:rsidRDefault="00FA2F9E">
      <w:pPr>
        <w:ind w:left="720"/>
        <w:jc w:val="both"/>
        <w:rPr>
          <w:rFonts w:ascii="Times New Roman" w:hAnsi="Times New Roman"/>
        </w:rPr>
      </w:pPr>
    </w:p>
    <w:p w14:paraId="583DAF72" w14:textId="77777777" w:rsidR="00FA2F9E" w:rsidRDefault="00000000">
      <w:pPr>
        <w:numPr>
          <w:ilvl w:val="0"/>
          <w:numId w:val="3"/>
        </w:numPr>
        <w:jc w:val="both"/>
        <w:rPr>
          <w:rFonts w:ascii="Times New Roman" w:hAnsi="Times New Roman"/>
        </w:rPr>
      </w:pPr>
      <w:r>
        <w:rPr>
          <w:rFonts w:ascii="Times New Roman" w:eastAsia="Calibri" w:hAnsi="Times New Roman" w:cs="Calibri"/>
        </w:rPr>
        <w:t xml:space="preserve">Za mlade poljoprivrednike koji nemaju više od 40 godina u godini podnošenja Zahtjeva za potporu ista će se uvećati za 20 %.  </w:t>
      </w:r>
    </w:p>
    <w:p w14:paraId="51807F41" w14:textId="77777777" w:rsidR="00FA2F9E" w:rsidRDefault="00FA2F9E">
      <w:pPr>
        <w:ind w:left="720"/>
        <w:jc w:val="both"/>
        <w:rPr>
          <w:rFonts w:ascii="Times New Roman" w:hAnsi="Times New Roman"/>
        </w:rPr>
      </w:pPr>
    </w:p>
    <w:p w14:paraId="499ECE75" w14:textId="77777777" w:rsidR="00FA2F9E" w:rsidRDefault="00000000">
      <w:pPr>
        <w:numPr>
          <w:ilvl w:val="0"/>
          <w:numId w:val="3"/>
        </w:numPr>
        <w:jc w:val="both"/>
        <w:rPr>
          <w:rFonts w:ascii="Times New Roman" w:hAnsi="Times New Roman"/>
        </w:rPr>
      </w:pPr>
      <w:r>
        <w:rPr>
          <w:rFonts w:ascii="Times New Roman" w:eastAsia="Calibri" w:hAnsi="Times New Roman" w:cs="Calibri"/>
        </w:rPr>
        <w:t xml:space="preserve">Maksimalni iznos potpore koju podnositelj može ostvariti za vrijeme trajanja ovog Programa </w:t>
      </w:r>
      <w:r>
        <w:rPr>
          <w:rFonts w:ascii="Times New Roman" w:eastAsia="Calibri" w:hAnsi="Times New Roman" w:cs="Calibri"/>
          <w:color w:val="000000"/>
        </w:rPr>
        <w:t>iznosi maksimalno do 5.000,00 EUR.</w:t>
      </w:r>
    </w:p>
    <w:p w14:paraId="6C634348" w14:textId="77777777" w:rsidR="00FA2F9E" w:rsidRDefault="00FA2F9E">
      <w:pPr>
        <w:ind w:left="720"/>
        <w:jc w:val="both"/>
        <w:rPr>
          <w:rFonts w:ascii="Times New Roman" w:eastAsia="Calibri" w:hAnsi="Times New Roman" w:cs="Calibri"/>
          <w:color w:val="000000"/>
        </w:rPr>
      </w:pPr>
    </w:p>
    <w:p w14:paraId="371906C3" w14:textId="77777777" w:rsidR="00FA2F9E" w:rsidRDefault="00000000">
      <w:pPr>
        <w:numPr>
          <w:ilvl w:val="0"/>
          <w:numId w:val="3"/>
        </w:numPr>
        <w:jc w:val="both"/>
        <w:rPr>
          <w:rFonts w:ascii="Times New Roman" w:hAnsi="Times New Roman"/>
        </w:rPr>
      </w:pPr>
      <w:r>
        <w:rPr>
          <w:rFonts w:ascii="Times New Roman" w:eastAsia="Calibri" w:hAnsi="Times New Roman" w:cs="Calibri"/>
          <w:color w:val="000000"/>
        </w:rPr>
        <w:t>S ciljem smanjenja rizika dvostrukog financiranja korisnik potpore ne može se javiti za dodjelu sredstava ukoliko je za istu namjenu dobio sredstva iz drugih javnih izvora i fondova EU.</w:t>
      </w:r>
    </w:p>
    <w:p w14:paraId="56252601" w14:textId="77777777" w:rsidR="00FA2F9E" w:rsidRDefault="00000000">
      <w:pPr>
        <w:jc w:val="center"/>
        <w:rPr>
          <w:rFonts w:ascii="Times New Roman" w:hAnsi="Times New Roman"/>
        </w:rPr>
      </w:pPr>
      <w:r>
        <w:rPr>
          <w:rFonts w:ascii="Times New Roman" w:hAnsi="Times New Roman" w:cs="Calibri"/>
        </w:rPr>
        <w:t>Članak 4.</w:t>
      </w:r>
    </w:p>
    <w:p w14:paraId="6A2FD2EC" w14:textId="77777777" w:rsidR="00FA2F9E" w:rsidRDefault="00FA2F9E">
      <w:pPr>
        <w:jc w:val="center"/>
        <w:rPr>
          <w:rFonts w:ascii="Times New Roman" w:hAnsi="Times New Roman" w:cs="Calibri"/>
        </w:rPr>
      </w:pPr>
    </w:p>
    <w:p w14:paraId="47BB8A6A" w14:textId="77777777" w:rsidR="00FA2F9E" w:rsidRDefault="00000000">
      <w:pPr>
        <w:numPr>
          <w:ilvl w:val="0"/>
          <w:numId w:val="4"/>
        </w:numPr>
        <w:jc w:val="both"/>
        <w:rPr>
          <w:rFonts w:ascii="Times New Roman" w:hAnsi="Times New Roman"/>
        </w:rPr>
      </w:pPr>
      <w:r>
        <w:rPr>
          <w:rFonts w:ascii="Times New Roman" w:eastAsia="Calibri" w:hAnsi="Times New Roman" w:cs="Calibri"/>
        </w:rPr>
        <w:t>Sukladno članku 2. točka 2. Uredbe 1408/2103 i Uredbe 1407/2013 pod pojmom, „jedan poduzetnik” obuhvaćena su sva poduzeća koja su u najmanje jednom od sljedećih međusobnih odnosa:</w:t>
      </w:r>
    </w:p>
    <w:p w14:paraId="00B9E6D1" w14:textId="77777777" w:rsidR="00FA2F9E" w:rsidRDefault="00000000">
      <w:pPr>
        <w:ind w:left="1418"/>
        <w:jc w:val="both"/>
        <w:rPr>
          <w:rFonts w:ascii="Times New Roman" w:hAnsi="Times New Roman"/>
        </w:rPr>
      </w:pPr>
      <w:r>
        <w:rPr>
          <w:rFonts w:ascii="Times New Roman" w:eastAsia="Calibri" w:hAnsi="Times New Roman" w:cs="Calibri"/>
        </w:rPr>
        <w:t>a) jedno poduzeće ima većinu glasačkih prava dioničara ili članova u drugom poduzeću,</w:t>
      </w:r>
    </w:p>
    <w:p w14:paraId="76D89F63" w14:textId="77777777" w:rsidR="00FA2F9E" w:rsidRDefault="00000000">
      <w:pPr>
        <w:ind w:left="1418"/>
        <w:jc w:val="both"/>
        <w:rPr>
          <w:rFonts w:ascii="Times New Roman" w:hAnsi="Times New Roman"/>
        </w:rPr>
      </w:pPr>
      <w:r>
        <w:rPr>
          <w:rFonts w:ascii="Times New Roman" w:eastAsia="Calibri" w:hAnsi="Times New Roman" w:cs="Calibri"/>
        </w:rPr>
        <w:t>b) jedno poduzeće ima pravo imenovati ili smijeniti većinu članova upravnog, upravljačkog ili nadzornog tijela drugog poduzeća,</w:t>
      </w:r>
    </w:p>
    <w:p w14:paraId="6F679365" w14:textId="77777777" w:rsidR="00FA2F9E" w:rsidRDefault="00000000">
      <w:pPr>
        <w:ind w:left="1418"/>
        <w:jc w:val="both"/>
        <w:rPr>
          <w:rFonts w:ascii="Times New Roman" w:hAnsi="Times New Roman"/>
        </w:rPr>
      </w:pPr>
      <w:r>
        <w:rPr>
          <w:rFonts w:ascii="Times New Roman" w:eastAsia="Calibri" w:hAnsi="Times New Roman" w:cs="Calibri"/>
        </w:rPr>
        <w:t>c) jedno poduzeće ima pravo ostvariti vladajući utjecaj na drugo poduzeće prema ugovoru sklopljenom s tim poduzećem ili prema odredbi statuta ili društvenog ugovora tog poduzeća,</w:t>
      </w:r>
    </w:p>
    <w:p w14:paraId="738E8DCA" w14:textId="77777777" w:rsidR="00FA2F9E" w:rsidRDefault="00000000">
      <w:pPr>
        <w:ind w:left="1418"/>
        <w:jc w:val="both"/>
        <w:rPr>
          <w:rFonts w:ascii="Times New Roman" w:hAnsi="Times New Roman"/>
        </w:rPr>
      </w:pPr>
      <w:r>
        <w:rPr>
          <w:rFonts w:ascii="Times New Roman" w:eastAsia="Calibri" w:hAnsi="Times New Roman" w:cs="Calibri"/>
        </w:rPr>
        <w:t>d) jedno poduzeće, koje je dioničar ili član u drugom poduzeću, većinu glasačkih prava dioničara ili glasačkih prava članova u tom poduzeću.</w:t>
      </w:r>
    </w:p>
    <w:p w14:paraId="3EE26137" w14:textId="77777777" w:rsidR="00FA2F9E" w:rsidRDefault="00FA2F9E">
      <w:pPr>
        <w:ind w:left="1418"/>
        <w:jc w:val="both"/>
        <w:rPr>
          <w:rFonts w:ascii="Times New Roman" w:hAnsi="Times New Roman"/>
        </w:rPr>
      </w:pPr>
    </w:p>
    <w:p w14:paraId="0DB844F0" w14:textId="77777777" w:rsidR="00FA2F9E" w:rsidRDefault="00000000">
      <w:pPr>
        <w:numPr>
          <w:ilvl w:val="0"/>
          <w:numId w:val="4"/>
        </w:numPr>
        <w:jc w:val="both"/>
        <w:rPr>
          <w:rFonts w:ascii="Times New Roman" w:hAnsi="Times New Roman"/>
        </w:rPr>
      </w:pPr>
      <w:r>
        <w:rPr>
          <w:rFonts w:ascii="Times New Roman" w:eastAsia="Calibri" w:hAnsi="Times New Roman" w:cs="Calibri"/>
        </w:rPr>
        <w:t>Poduzeća koja su u bilo kojem od odnosa navedenih u prvom podstavku točkama (a) do (d) preko jednog ili više drugih poduzeća isto se tako smatraju jednim poduzetnikom.</w:t>
      </w:r>
    </w:p>
    <w:p w14:paraId="71396960" w14:textId="77777777" w:rsidR="00FA2F9E" w:rsidRDefault="00FA2F9E">
      <w:pPr>
        <w:jc w:val="both"/>
        <w:rPr>
          <w:rFonts w:ascii="Times New Roman" w:hAnsi="Times New Roman" w:cs="Calibri"/>
        </w:rPr>
      </w:pPr>
    </w:p>
    <w:p w14:paraId="428C7EF0" w14:textId="77777777" w:rsidR="00FA2F9E" w:rsidRDefault="00FA2F9E">
      <w:pPr>
        <w:jc w:val="both"/>
        <w:rPr>
          <w:rFonts w:ascii="Times New Roman" w:hAnsi="Times New Roman" w:cs="Calibri"/>
        </w:rPr>
      </w:pPr>
    </w:p>
    <w:p w14:paraId="22EE88CB" w14:textId="77777777" w:rsidR="00FA2F9E" w:rsidRDefault="00000000">
      <w:pPr>
        <w:rPr>
          <w:rFonts w:ascii="Times New Roman" w:hAnsi="Times New Roman"/>
        </w:rPr>
      </w:pPr>
      <w:r>
        <w:rPr>
          <w:rFonts w:ascii="Times New Roman" w:hAnsi="Times New Roman" w:cs="Calibri"/>
          <w:b/>
          <w:bCs/>
        </w:rPr>
        <w:t>III. POTPORE U POLJOPRIVREDI</w:t>
      </w:r>
    </w:p>
    <w:p w14:paraId="340291CA" w14:textId="77777777" w:rsidR="00FA2F9E" w:rsidRDefault="00FA2F9E">
      <w:pPr>
        <w:jc w:val="center"/>
        <w:rPr>
          <w:rFonts w:ascii="Times New Roman" w:hAnsi="Times New Roman" w:cs="Calibri"/>
        </w:rPr>
      </w:pPr>
    </w:p>
    <w:p w14:paraId="619FB524" w14:textId="77777777" w:rsidR="00FA2F9E" w:rsidRDefault="00000000">
      <w:pPr>
        <w:jc w:val="center"/>
        <w:rPr>
          <w:rFonts w:ascii="Times New Roman" w:hAnsi="Times New Roman"/>
        </w:rPr>
      </w:pPr>
      <w:r>
        <w:rPr>
          <w:rFonts w:ascii="Times New Roman" w:hAnsi="Times New Roman" w:cs="Calibri"/>
        </w:rPr>
        <w:t>Članak 5.</w:t>
      </w:r>
    </w:p>
    <w:p w14:paraId="46F52036" w14:textId="77777777" w:rsidR="00FA2F9E" w:rsidRDefault="00FA2F9E">
      <w:pPr>
        <w:jc w:val="center"/>
        <w:rPr>
          <w:rFonts w:ascii="Times New Roman" w:hAnsi="Times New Roman" w:cs="Calibri"/>
        </w:rPr>
      </w:pPr>
    </w:p>
    <w:p w14:paraId="44E1944E" w14:textId="77777777" w:rsidR="00FA2F9E" w:rsidRDefault="00000000">
      <w:pPr>
        <w:jc w:val="both"/>
        <w:rPr>
          <w:rFonts w:ascii="Times New Roman" w:hAnsi="Times New Roman"/>
        </w:rPr>
      </w:pPr>
      <w:r>
        <w:rPr>
          <w:rFonts w:ascii="Times New Roman" w:hAnsi="Times New Roman" w:cs="Calibri"/>
        </w:rPr>
        <w:t>Grad Mali Lošinj će u razdoblju 2026. - 2027. godine dodjeljivati potpore za slijedeće mjere:</w:t>
      </w:r>
    </w:p>
    <w:p w14:paraId="1D034244" w14:textId="77777777" w:rsidR="00FA2F9E" w:rsidRDefault="00000000">
      <w:pPr>
        <w:numPr>
          <w:ilvl w:val="0"/>
          <w:numId w:val="5"/>
        </w:numPr>
        <w:jc w:val="both"/>
        <w:rPr>
          <w:rFonts w:ascii="Times New Roman" w:hAnsi="Times New Roman"/>
        </w:rPr>
      </w:pPr>
      <w:r>
        <w:rPr>
          <w:rFonts w:ascii="Times New Roman" w:hAnsi="Times New Roman" w:cs="Calibri"/>
        </w:rPr>
        <w:t>Potpora za ekološku proizvodnju u poljoprivredi</w:t>
      </w:r>
    </w:p>
    <w:p w14:paraId="2111DA96" w14:textId="77777777" w:rsidR="00FA2F9E" w:rsidRDefault="00000000">
      <w:pPr>
        <w:numPr>
          <w:ilvl w:val="0"/>
          <w:numId w:val="5"/>
        </w:numPr>
        <w:jc w:val="both"/>
        <w:rPr>
          <w:rFonts w:ascii="Times New Roman" w:hAnsi="Times New Roman"/>
        </w:rPr>
      </w:pPr>
      <w:r>
        <w:rPr>
          <w:rFonts w:ascii="Times New Roman" w:hAnsi="Times New Roman" w:cs="Calibri"/>
        </w:rPr>
        <w:t>Potpora za edukaciju poljoprivrednika</w:t>
      </w:r>
    </w:p>
    <w:p w14:paraId="44FB6297" w14:textId="77777777" w:rsidR="00FA2F9E" w:rsidRDefault="00000000">
      <w:pPr>
        <w:numPr>
          <w:ilvl w:val="0"/>
          <w:numId w:val="5"/>
        </w:numPr>
        <w:jc w:val="both"/>
        <w:rPr>
          <w:rFonts w:ascii="Times New Roman" w:hAnsi="Times New Roman"/>
        </w:rPr>
      </w:pPr>
      <w:r>
        <w:rPr>
          <w:rFonts w:ascii="Times New Roman" w:hAnsi="Times New Roman" w:cs="Calibri"/>
        </w:rPr>
        <w:t>Potpora za ulaganja u izgradnju sustava za navodnjavanje poljoprivrednih površina</w:t>
      </w:r>
    </w:p>
    <w:p w14:paraId="7B021A3C" w14:textId="77777777" w:rsidR="00FA2F9E" w:rsidRDefault="00000000">
      <w:pPr>
        <w:numPr>
          <w:ilvl w:val="0"/>
          <w:numId w:val="5"/>
        </w:numPr>
        <w:jc w:val="both"/>
        <w:rPr>
          <w:rFonts w:ascii="Times New Roman" w:hAnsi="Times New Roman"/>
        </w:rPr>
      </w:pPr>
      <w:r>
        <w:rPr>
          <w:rFonts w:ascii="Times New Roman" w:hAnsi="Times New Roman" w:cs="Calibri"/>
        </w:rPr>
        <w:lastRenderedPageBreak/>
        <w:t>Potpora za razvoj ovčarstva</w:t>
      </w:r>
    </w:p>
    <w:p w14:paraId="1AB578C5" w14:textId="77777777" w:rsidR="00FA2F9E" w:rsidRDefault="00000000">
      <w:pPr>
        <w:numPr>
          <w:ilvl w:val="0"/>
          <w:numId w:val="5"/>
        </w:numPr>
        <w:jc w:val="both"/>
        <w:rPr>
          <w:rFonts w:ascii="Times New Roman" w:hAnsi="Times New Roman"/>
        </w:rPr>
      </w:pPr>
      <w:r>
        <w:rPr>
          <w:rFonts w:ascii="Times New Roman" w:hAnsi="Times New Roman" w:cs="Calibri"/>
        </w:rPr>
        <w:t>Potpora za razvoj voćarstva, maslinarstva i vinogradarstva</w:t>
      </w:r>
    </w:p>
    <w:p w14:paraId="3EE6D28B" w14:textId="77777777" w:rsidR="00FA2F9E" w:rsidRDefault="00000000">
      <w:pPr>
        <w:numPr>
          <w:ilvl w:val="0"/>
          <w:numId w:val="5"/>
        </w:numPr>
        <w:jc w:val="both"/>
        <w:rPr>
          <w:rFonts w:ascii="Times New Roman" w:hAnsi="Times New Roman"/>
        </w:rPr>
      </w:pPr>
      <w:r>
        <w:rPr>
          <w:rFonts w:ascii="Times New Roman" w:hAnsi="Times New Roman" w:cs="Calibri"/>
        </w:rPr>
        <w:t>Potpora za razvoj pčelarstva</w:t>
      </w:r>
    </w:p>
    <w:p w14:paraId="3827E215" w14:textId="77777777" w:rsidR="00FA2F9E" w:rsidRDefault="00000000">
      <w:pPr>
        <w:numPr>
          <w:ilvl w:val="0"/>
          <w:numId w:val="5"/>
        </w:numPr>
        <w:jc w:val="both"/>
        <w:rPr>
          <w:rFonts w:ascii="Times New Roman" w:hAnsi="Times New Roman"/>
        </w:rPr>
      </w:pPr>
      <w:r>
        <w:rPr>
          <w:rFonts w:ascii="Times New Roman" w:hAnsi="Times New Roman" w:cs="Calibri"/>
        </w:rPr>
        <w:t>Potpora za zaštitu poljoprivrednih površina i domaćih životinja od divljači</w:t>
      </w:r>
    </w:p>
    <w:p w14:paraId="6D191352" w14:textId="77777777" w:rsidR="00FA2F9E" w:rsidRDefault="00000000">
      <w:pPr>
        <w:numPr>
          <w:ilvl w:val="0"/>
          <w:numId w:val="5"/>
        </w:numPr>
        <w:jc w:val="both"/>
        <w:rPr>
          <w:rFonts w:ascii="Times New Roman" w:hAnsi="Times New Roman"/>
        </w:rPr>
      </w:pPr>
      <w:r>
        <w:rPr>
          <w:rFonts w:ascii="Times New Roman" w:hAnsi="Times New Roman" w:cs="Calibri"/>
        </w:rPr>
        <w:t>Potpora za nabavu poljoprivredne mehanizacije i opreme</w:t>
      </w:r>
    </w:p>
    <w:p w14:paraId="76072CDE" w14:textId="77777777" w:rsidR="00FA2F9E" w:rsidRDefault="00000000">
      <w:pPr>
        <w:numPr>
          <w:ilvl w:val="0"/>
          <w:numId w:val="5"/>
        </w:numPr>
        <w:jc w:val="both"/>
        <w:rPr>
          <w:rFonts w:ascii="Times New Roman" w:hAnsi="Times New Roman"/>
        </w:rPr>
      </w:pPr>
      <w:r>
        <w:rPr>
          <w:rFonts w:ascii="Times New Roman" w:hAnsi="Times New Roman" w:cs="Calibri"/>
        </w:rPr>
        <w:t>Potpora za početak obavljanja djelatnosti OPG-a i SOPG-a</w:t>
      </w:r>
    </w:p>
    <w:p w14:paraId="0C513910" w14:textId="77777777" w:rsidR="00FA2F9E" w:rsidRDefault="00FA2F9E">
      <w:pPr>
        <w:rPr>
          <w:rFonts w:ascii="Times New Roman" w:hAnsi="Times New Roman" w:cs="Calibri"/>
        </w:rPr>
      </w:pPr>
    </w:p>
    <w:p w14:paraId="2306CA65" w14:textId="77777777" w:rsidR="00FA2F9E" w:rsidRDefault="00000000">
      <w:pPr>
        <w:tabs>
          <w:tab w:val="left" w:pos="2520"/>
        </w:tabs>
        <w:ind w:left="360"/>
        <w:rPr>
          <w:rFonts w:ascii="Times New Roman" w:hAnsi="Times New Roman"/>
        </w:rPr>
      </w:pPr>
      <w:r>
        <w:rPr>
          <w:rFonts w:ascii="Times New Roman" w:hAnsi="Times New Roman" w:cs="Calibri"/>
          <w:b/>
          <w:bCs/>
        </w:rPr>
        <w:t>POTPORA ZA EKOLOŠKU PROIZVODNJU U POLJOPRIVREDI</w:t>
      </w:r>
    </w:p>
    <w:p w14:paraId="568F4547" w14:textId="77777777" w:rsidR="00FA2F9E" w:rsidRDefault="00FA2F9E">
      <w:pPr>
        <w:ind w:left="360"/>
        <w:jc w:val="center"/>
        <w:rPr>
          <w:rFonts w:ascii="Times New Roman" w:hAnsi="Times New Roman" w:cs="Calibri"/>
        </w:rPr>
      </w:pPr>
    </w:p>
    <w:p w14:paraId="5161A4A9" w14:textId="77777777" w:rsidR="00FA2F9E" w:rsidRDefault="00000000">
      <w:pPr>
        <w:jc w:val="center"/>
        <w:rPr>
          <w:rFonts w:ascii="Times New Roman" w:hAnsi="Times New Roman"/>
        </w:rPr>
      </w:pPr>
      <w:r>
        <w:rPr>
          <w:rFonts w:ascii="Times New Roman" w:hAnsi="Times New Roman" w:cs="Calibri"/>
        </w:rPr>
        <w:t>Članak 6.</w:t>
      </w:r>
    </w:p>
    <w:p w14:paraId="29F6C881" w14:textId="77777777" w:rsidR="00FA2F9E" w:rsidRDefault="00FA2F9E">
      <w:pPr>
        <w:rPr>
          <w:rFonts w:ascii="Times New Roman" w:hAnsi="Times New Roman" w:cs="Calibri"/>
          <w:b/>
          <w:bCs/>
        </w:rPr>
      </w:pPr>
    </w:p>
    <w:p w14:paraId="7B76BFEC" w14:textId="77777777" w:rsidR="00FA2F9E" w:rsidRDefault="00000000">
      <w:pPr>
        <w:numPr>
          <w:ilvl w:val="0"/>
          <w:numId w:val="7"/>
        </w:numPr>
        <w:jc w:val="both"/>
        <w:rPr>
          <w:rFonts w:ascii="Times New Roman" w:hAnsi="Times New Roman"/>
        </w:rPr>
      </w:pPr>
      <w:r>
        <w:rPr>
          <w:rFonts w:ascii="Times New Roman" w:hAnsi="Times New Roman" w:cs="Calibri"/>
        </w:rPr>
        <w:t>Prihvatljivi korisnici potpore su poljoprivrednici sa sjedištem odnosno prebivalištem na području Grada Malog Lošinja, a upisani su u Upisnik subjekata u ekološkoj proizvodnji.</w:t>
      </w:r>
    </w:p>
    <w:p w14:paraId="15ADB061" w14:textId="77777777" w:rsidR="00FA2F9E" w:rsidRDefault="00FA2F9E">
      <w:pPr>
        <w:ind w:left="720"/>
        <w:jc w:val="both"/>
        <w:rPr>
          <w:rFonts w:ascii="Times New Roman" w:hAnsi="Times New Roman" w:cs="Calibri"/>
        </w:rPr>
      </w:pPr>
    </w:p>
    <w:p w14:paraId="43544597" w14:textId="77777777" w:rsidR="00FA2F9E" w:rsidRDefault="00000000">
      <w:pPr>
        <w:numPr>
          <w:ilvl w:val="0"/>
          <w:numId w:val="7"/>
        </w:numPr>
        <w:jc w:val="both"/>
        <w:rPr>
          <w:rFonts w:ascii="Times New Roman" w:hAnsi="Times New Roman"/>
        </w:rPr>
      </w:pPr>
      <w:r>
        <w:rPr>
          <w:rFonts w:ascii="Times New Roman" w:hAnsi="Times New Roman" w:cs="Calibri"/>
        </w:rPr>
        <w:t>Potpora se dodjeljuje za stručni nadzor koji mora biti obavljen od ovlaštene nadzorne stanice, provedbu postupka potvrđivanja mora provesti ovlaštena pravna osoba, a laboratorijska ispitivanja laboratorij ovlašten od strane nadležnog Ministarstva, te za nabavu ekoloških gnojiva, ekoloških sredstava za zaštitu i dr. ekoloških proizvoda.</w:t>
      </w:r>
    </w:p>
    <w:p w14:paraId="12FE8F38" w14:textId="77777777" w:rsidR="00FA2F9E" w:rsidRDefault="00FA2F9E">
      <w:pPr>
        <w:ind w:left="720"/>
        <w:jc w:val="both"/>
        <w:rPr>
          <w:rFonts w:ascii="Times New Roman" w:hAnsi="Times New Roman" w:cs="Calibri"/>
        </w:rPr>
      </w:pPr>
    </w:p>
    <w:p w14:paraId="4AC91742" w14:textId="77777777" w:rsidR="00FA2F9E" w:rsidRDefault="00000000">
      <w:pPr>
        <w:numPr>
          <w:ilvl w:val="0"/>
          <w:numId w:val="7"/>
        </w:numPr>
        <w:jc w:val="both"/>
        <w:rPr>
          <w:rFonts w:ascii="Times New Roman" w:hAnsi="Times New Roman"/>
        </w:rPr>
      </w:pPr>
      <w:r>
        <w:rPr>
          <w:rFonts w:ascii="Times New Roman" w:hAnsi="Times New Roman" w:cs="Calibri"/>
        </w:rPr>
        <w:t>Maksimalni iznos potpore po korisniku je 90% dokumentiranih izdataka, a najviše do</w:t>
      </w:r>
      <w:r>
        <w:rPr>
          <w:rFonts w:ascii="Times New Roman" w:hAnsi="Times New Roman" w:cs="Calibri"/>
          <w:color w:val="000000"/>
        </w:rPr>
        <w:t xml:space="preserve"> 1.200,00 EUR godišnje.</w:t>
      </w:r>
    </w:p>
    <w:p w14:paraId="1F8E167F" w14:textId="77777777" w:rsidR="00FA2F9E" w:rsidRDefault="00FA2F9E">
      <w:pPr>
        <w:rPr>
          <w:rFonts w:ascii="Times New Roman" w:hAnsi="Times New Roman" w:cs="Calibri"/>
        </w:rPr>
      </w:pPr>
    </w:p>
    <w:p w14:paraId="2901BF9C" w14:textId="77777777" w:rsidR="00FA2F9E" w:rsidRDefault="00000000">
      <w:pPr>
        <w:tabs>
          <w:tab w:val="left" w:pos="2520"/>
        </w:tabs>
        <w:ind w:left="360"/>
        <w:rPr>
          <w:rFonts w:ascii="Times New Roman" w:hAnsi="Times New Roman"/>
        </w:rPr>
      </w:pPr>
      <w:r>
        <w:rPr>
          <w:rFonts w:ascii="Times New Roman" w:hAnsi="Times New Roman" w:cs="Calibri"/>
          <w:b/>
          <w:bCs/>
        </w:rPr>
        <w:t>POTPORA ZA EDUKACIJU POLJOPRIVREDNIKA</w:t>
      </w:r>
    </w:p>
    <w:p w14:paraId="4320835C" w14:textId="77777777" w:rsidR="00FA2F9E" w:rsidRDefault="00FA2F9E">
      <w:pPr>
        <w:ind w:left="720"/>
        <w:rPr>
          <w:rFonts w:ascii="Times New Roman" w:hAnsi="Times New Roman" w:cs="Calibri"/>
        </w:rPr>
      </w:pPr>
    </w:p>
    <w:p w14:paraId="515C4965" w14:textId="77777777" w:rsidR="00FA2F9E" w:rsidRDefault="00000000">
      <w:pPr>
        <w:jc w:val="center"/>
        <w:rPr>
          <w:rFonts w:ascii="Times New Roman" w:hAnsi="Times New Roman"/>
        </w:rPr>
      </w:pPr>
      <w:r>
        <w:rPr>
          <w:rFonts w:ascii="Times New Roman" w:hAnsi="Times New Roman" w:cs="Calibri"/>
          <w:bCs/>
        </w:rPr>
        <w:t>Članak 7</w:t>
      </w:r>
      <w:r>
        <w:rPr>
          <w:rFonts w:ascii="Times New Roman" w:hAnsi="Times New Roman" w:cs="Calibri"/>
          <w:b/>
          <w:bCs/>
        </w:rPr>
        <w:t>.</w:t>
      </w:r>
    </w:p>
    <w:p w14:paraId="5C7893E3" w14:textId="77777777" w:rsidR="00FA2F9E" w:rsidRDefault="00FA2F9E">
      <w:pPr>
        <w:rPr>
          <w:rFonts w:ascii="Times New Roman" w:hAnsi="Times New Roman" w:cs="Calibri"/>
        </w:rPr>
      </w:pPr>
    </w:p>
    <w:p w14:paraId="18CE5065" w14:textId="77777777" w:rsidR="00FA2F9E" w:rsidRDefault="00000000">
      <w:pPr>
        <w:numPr>
          <w:ilvl w:val="0"/>
          <w:numId w:val="8"/>
        </w:numPr>
        <w:jc w:val="both"/>
        <w:rPr>
          <w:rFonts w:ascii="Times New Roman" w:hAnsi="Times New Roman"/>
        </w:rPr>
      </w:pPr>
      <w:r>
        <w:rPr>
          <w:rFonts w:ascii="Times New Roman" w:hAnsi="Times New Roman" w:cs="Calibri"/>
        </w:rPr>
        <w:t>Prihvatljivi korisnici potpore su poljoprivrednici sa sjedištem odnosno prebivalištem na području Grada Malog Lošinja</w:t>
      </w:r>
      <w:r>
        <w:rPr>
          <w:rFonts w:ascii="Times New Roman" w:eastAsia="Calibri" w:hAnsi="Times New Roman" w:cs="Calibri"/>
        </w:rPr>
        <w:t>.</w:t>
      </w:r>
    </w:p>
    <w:p w14:paraId="3DEEFFDE" w14:textId="77777777" w:rsidR="00FA2F9E" w:rsidRDefault="00FA2F9E">
      <w:pPr>
        <w:ind w:left="720"/>
        <w:jc w:val="both"/>
        <w:rPr>
          <w:rFonts w:ascii="Times New Roman" w:eastAsia="Calibri" w:hAnsi="Times New Roman" w:cs="Calibri"/>
        </w:rPr>
      </w:pPr>
    </w:p>
    <w:p w14:paraId="14DAC4F0" w14:textId="77777777" w:rsidR="00FA2F9E" w:rsidRDefault="00000000">
      <w:pPr>
        <w:numPr>
          <w:ilvl w:val="0"/>
          <w:numId w:val="8"/>
        </w:numPr>
        <w:jc w:val="both"/>
        <w:rPr>
          <w:rFonts w:ascii="Times New Roman" w:hAnsi="Times New Roman"/>
        </w:rPr>
      </w:pPr>
      <w:r>
        <w:rPr>
          <w:rFonts w:ascii="Times New Roman" w:hAnsi="Times New Roman" w:cs="Calibri"/>
        </w:rPr>
        <w:t xml:space="preserve">Uvjet za dodjelu potpore su da nositelj tečaja mora imati rješenje izdano od institucije ovlaštene od nadležnog Ministarstva za provođenje edukacije po posebnim programima ili zakonski obavezne edukacije. </w:t>
      </w:r>
    </w:p>
    <w:p w14:paraId="27C1E423" w14:textId="77777777" w:rsidR="00FA2F9E" w:rsidRDefault="00FA2F9E">
      <w:pPr>
        <w:ind w:left="720"/>
        <w:jc w:val="both"/>
        <w:rPr>
          <w:rFonts w:ascii="Times New Roman" w:hAnsi="Times New Roman" w:cs="Calibri"/>
        </w:rPr>
      </w:pPr>
    </w:p>
    <w:p w14:paraId="5459C7FD" w14:textId="77777777" w:rsidR="00FA2F9E" w:rsidRDefault="00000000">
      <w:pPr>
        <w:numPr>
          <w:ilvl w:val="0"/>
          <w:numId w:val="8"/>
        </w:numPr>
        <w:jc w:val="both"/>
        <w:rPr>
          <w:rFonts w:ascii="Times New Roman" w:hAnsi="Times New Roman"/>
        </w:rPr>
      </w:pPr>
      <w:r>
        <w:rPr>
          <w:rFonts w:ascii="Times New Roman" w:hAnsi="Times New Roman" w:cs="Calibri"/>
        </w:rPr>
        <w:t xml:space="preserve">Potpora se dodjeljuje za subvencioniranje troškova tečaja za stjecanje znanja i vještina potrebnih za obavljanje poslova na poljoprivrednim gospodarstvima uz uvjet da se upisuju u radnu knjižicu ili su zakonom propisani. </w:t>
      </w:r>
    </w:p>
    <w:p w14:paraId="135A145F" w14:textId="77777777" w:rsidR="00FA2F9E" w:rsidRDefault="00FA2F9E">
      <w:pPr>
        <w:ind w:left="720"/>
        <w:jc w:val="both"/>
        <w:rPr>
          <w:rFonts w:ascii="Times New Roman" w:hAnsi="Times New Roman" w:cs="Calibri"/>
        </w:rPr>
      </w:pPr>
    </w:p>
    <w:p w14:paraId="01CC43BA" w14:textId="77777777" w:rsidR="00FA2F9E" w:rsidRDefault="00000000">
      <w:pPr>
        <w:numPr>
          <w:ilvl w:val="0"/>
          <w:numId w:val="8"/>
        </w:numPr>
        <w:jc w:val="both"/>
        <w:rPr>
          <w:rFonts w:ascii="Times New Roman" w:hAnsi="Times New Roman"/>
        </w:rPr>
      </w:pPr>
      <w:r>
        <w:rPr>
          <w:rFonts w:ascii="Times New Roman" w:hAnsi="Times New Roman" w:cs="Calibri"/>
        </w:rPr>
        <w:t xml:space="preserve">Maksimalni iznos potpore po korisniku je 90% dokumentiranih izdataka, a najviše do </w:t>
      </w:r>
      <w:r>
        <w:rPr>
          <w:rFonts w:ascii="Times New Roman" w:hAnsi="Times New Roman" w:cs="Calibri"/>
          <w:color w:val="000000"/>
        </w:rPr>
        <w:t>200,00</w:t>
      </w:r>
      <w:r>
        <w:rPr>
          <w:rFonts w:ascii="Times New Roman" w:hAnsi="Times New Roman" w:cs="Calibri"/>
          <w:color w:val="FF0000"/>
        </w:rPr>
        <w:t xml:space="preserve"> </w:t>
      </w:r>
      <w:r>
        <w:rPr>
          <w:rFonts w:ascii="Times New Roman" w:hAnsi="Times New Roman" w:cs="Calibri"/>
          <w:color w:val="000000"/>
        </w:rPr>
        <w:t>EUR godišnje.</w:t>
      </w:r>
    </w:p>
    <w:p w14:paraId="144EE76D" w14:textId="77777777" w:rsidR="00FA2F9E" w:rsidRDefault="00FA2F9E">
      <w:pPr>
        <w:jc w:val="both"/>
        <w:rPr>
          <w:rFonts w:ascii="Times New Roman" w:hAnsi="Times New Roman" w:cs="Calibri"/>
        </w:rPr>
      </w:pPr>
    </w:p>
    <w:p w14:paraId="32110490" w14:textId="77777777" w:rsidR="00FA2F9E" w:rsidRDefault="00000000">
      <w:pPr>
        <w:tabs>
          <w:tab w:val="left" w:pos="2520"/>
        </w:tabs>
        <w:ind w:left="360"/>
        <w:rPr>
          <w:rFonts w:ascii="Times New Roman" w:hAnsi="Times New Roman"/>
        </w:rPr>
      </w:pPr>
      <w:r>
        <w:rPr>
          <w:rFonts w:ascii="Times New Roman" w:hAnsi="Times New Roman" w:cs="Calibri"/>
          <w:b/>
          <w:bCs/>
          <w:caps/>
        </w:rPr>
        <w:t>Potpora za ulaganja u izgradnju sustava za navodnjavanje poljoprivrednih površina</w:t>
      </w:r>
    </w:p>
    <w:p w14:paraId="51E8C920" w14:textId="77777777" w:rsidR="00FA2F9E" w:rsidRDefault="00000000">
      <w:pPr>
        <w:jc w:val="center"/>
        <w:rPr>
          <w:rFonts w:ascii="Times New Roman" w:hAnsi="Times New Roman"/>
        </w:rPr>
      </w:pPr>
      <w:r>
        <w:rPr>
          <w:rFonts w:ascii="Times New Roman" w:hAnsi="Times New Roman" w:cs="Calibri"/>
          <w:bCs/>
        </w:rPr>
        <w:t>Članak 8.</w:t>
      </w:r>
    </w:p>
    <w:p w14:paraId="6A78AF08" w14:textId="77777777" w:rsidR="00FA2F9E" w:rsidRDefault="00FA2F9E">
      <w:pPr>
        <w:jc w:val="center"/>
        <w:rPr>
          <w:rFonts w:ascii="Times New Roman" w:hAnsi="Times New Roman" w:cs="Calibri"/>
          <w:bCs/>
        </w:rPr>
      </w:pPr>
    </w:p>
    <w:p w14:paraId="32DFC104" w14:textId="77777777" w:rsidR="00FA2F9E" w:rsidRDefault="00000000">
      <w:pPr>
        <w:numPr>
          <w:ilvl w:val="0"/>
          <w:numId w:val="9"/>
        </w:numPr>
        <w:jc w:val="both"/>
        <w:rPr>
          <w:rFonts w:ascii="Times New Roman" w:hAnsi="Times New Roman"/>
        </w:rPr>
      </w:pPr>
      <w:r>
        <w:rPr>
          <w:rFonts w:ascii="Times New Roman" w:hAnsi="Times New Roman" w:cs="Calibri"/>
        </w:rPr>
        <w:t>Prihvatljivi korisnici potpore su poljoprivrednici sa sjedištem odnosno prebivalištem na području Grada Malog Lošinja, a u ARKOD sustavu imaju evidentirane poljoprivredne površine.</w:t>
      </w:r>
    </w:p>
    <w:p w14:paraId="4CFC7AA3" w14:textId="77777777" w:rsidR="00FA2F9E" w:rsidRDefault="00FA2F9E">
      <w:pPr>
        <w:ind w:left="720"/>
        <w:jc w:val="both"/>
        <w:rPr>
          <w:rFonts w:ascii="Times New Roman" w:hAnsi="Times New Roman" w:cs="Calibri"/>
        </w:rPr>
      </w:pPr>
    </w:p>
    <w:p w14:paraId="0CF9A44C" w14:textId="77777777" w:rsidR="00FA2F9E" w:rsidRDefault="00000000">
      <w:pPr>
        <w:numPr>
          <w:ilvl w:val="0"/>
          <w:numId w:val="9"/>
        </w:numPr>
        <w:jc w:val="both"/>
        <w:rPr>
          <w:rFonts w:ascii="Times New Roman" w:hAnsi="Times New Roman"/>
        </w:rPr>
      </w:pPr>
      <w:r>
        <w:rPr>
          <w:rFonts w:ascii="Times New Roman" w:hAnsi="Times New Roman" w:cs="Calibri"/>
        </w:rPr>
        <w:t xml:space="preserve">Potpora se dodjeljuje za subvencioniranje nabave opreme za navodnjavanje, za obnovu zapuštenih lokvi i bunara te za izgradnju akumulacija i sl. </w:t>
      </w:r>
    </w:p>
    <w:p w14:paraId="6020AC5B" w14:textId="77777777" w:rsidR="00FA2F9E" w:rsidRDefault="00000000">
      <w:pPr>
        <w:numPr>
          <w:ilvl w:val="0"/>
          <w:numId w:val="9"/>
        </w:numPr>
        <w:jc w:val="both"/>
        <w:rPr>
          <w:rFonts w:ascii="Times New Roman" w:hAnsi="Times New Roman"/>
        </w:rPr>
      </w:pPr>
      <w:r>
        <w:rPr>
          <w:rFonts w:ascii="Times New Roman" w:hAnsi="Times New Roman" w:cs="Calibri"/>
        </w:rPr>
        <w:t>Maksimalan iznos potpore po korisniku je 90% dokumentiranih izdataka, a najviše do 1.7</w:t>
      </w:r>
      <w:r>
        <w:rPr>
          <w:rFonts w:ascii="Times New Roman" w:hAnsi="Times New Roman" w:cs="Calibri"/>
          <w:color w:val="000000"/>
        </w:rPr>
        <w:t>00,00 EUR godišnje.</w:t>
      </w:r>
    </w:p>
    <w:p w14:paraId="60811A77" w14:textId="77777777" w:rsidR="00FA2F9E" w:rsidRDefault="00FA2F9E">
      <w:pPr>
        <w:jc w:val="both"/>
        <w:rPr>
          <w:rFonts w:ascii="Times New Roman" w:hAnsi="Times New Roman" w:cs="Calibri"/>
        </w:rPr>
      </w:pPr>
    </w:p>
    <w:p w14:paraId="53E1274A" w14:textId="77777777" w:rsidR="00FA2F9E" w:rsidRDefault="00000000">
      <w:pPr>
        <w:tabs>
          <w:tab w:val="left" w:pos="2520"/>
        </w:tabs>
        <w:ind w:left="360"/>
        <w:rPr>
          <w:rFonts w:ascii="Times New Roman" w:hAnsi="Times New Roman"/>
        </w:rPr>
      </w:pPr>
      <w:r>
        <w:rPr>
          <w:rFonts w:ascii="Times New Roman" w:hAnsi="Times New Roman" w:cs="Calibri"/>
          <w:b/>
          <w:bCs/>
          <w:caps/>
        </w:rPr>
        <w:t>Potpora za razvoj ovčarstva</w:t>
      </w:r>
    </w:p>
    <w:p w14:paraId="7FAD1679" w14:textId="77777777" w:rsidR="00FA2F9E" w:rsidRDefault="00FA2F9E">
      <w:pPr>
        <w:rPr>
          <w:rFonts w:ascii="Times New Roman" w:hAnsi="Times New Roman" w:cs="Calibri"/>
          <w:b/>
          <w:bCs/>
          <w:caps/>
        </w:rPr>
      </w:pPr>
    </w:p>
    <w:p w14:paraId="2E4422EF" w14:textId="77777777" w:rsidR="00FA2F9E" w:rsidRDefault="00000000">
      <w:pPr>
        <w:jc w:val="center"/>
        <w:rPr>
          <w:rFonts w:ascii="Times New Roman" w:hAnsi="Times New Roman"/>
        </w:rPr>
      </w:pPr>
      <w:r>
        <w:rPr>
          <w:rFonts w:ascii="Times New Roman" w:hAnsi="Times New Roman" w:cs="Calibri"/>
          <w:bCs/>
        </w:rPr>
        <w:t>Članak 9.</w:t>
      </w:r>
    </w:p>
    <w:p w14:paraId="06FCF1C9" w14:textId="77777777" w:rsidR="00FA2F9E" w:rsidRDefault="00FA2F9E">
      <w:pPr>
        <w:jc w:val="center"/>
        <w:rPr>
          <w:rFonts w:ascii="Times New Roman" w:hAnsi="Times New Roman" w:cs="Calibri"/>
          <w:bCs/>
        </w:rPr>
      </w:pPr>
    </w:p>
    <w:p w14:paraId="30D46005" w14:textId="77777777" w:rsidR="00FA2F9E" w:rsidRDefault="00000000">
      <w:pPr>
        <w:numPr>
          <w:ilvl w:val="0"/>
          <w:numId w:val="10"/>
        </w:numPr>
        <w:jc w:val="both"/>
        <w:rPr>
          <w:rFonts w:ascii="Times New Roman" w:hAnsi="Times New Roman"/>
        </w:rPr>
      </w:pPr>
      <w:r>
        <w:rPr>
          <w:rFonts w:ascii="Times New Roman" w:hAnsi="Times New Roman" w:cs="Calibri"/>
        </w:rPr>
        <w:t xml:space="preserve">Prihvatljivi korisnici potpore su poljoprivrednici sa sjedištem odnosno prebivalištem na području Grada Malog Lošinja, </w:t>
      </w:r>
      <w:r>
        <w:rPr>
          <w:rFonts w:ascii="Times New Roman" w:eastAsia="Calibri" w:hAnsi="Times New Roman" w:cs="Calibri"/>
        </w:rPr>
        <w:t>a upisani su</w:t>
      </w:r>
      <w:r>
        <w:rPr>
          <w:rFonts w:ascii="Times New Roman" w:hAnsi="Times New Roman" w:cs="Calibri"/>
        </w:rPr>
        <w:t xml:space="preserve"> u Jedinstveni registar domaćih životinja.</w:t>
      </w:r>
    </w:p>
    <w:p w14:paraId="5E747BE7" w14:textId="77777777" w:rsidR="00FA2F9E" w:rsidRDefault="00FA2F9E">
      <w:pPr>
        <w:ind w:left="720"/>
        <w:jc w:val="both"/>
        <w:rPr>
          <w:rFonts w:ascii="Times New Roman" w:hAnsi="Times New Roman"/>
        </w:rPr>
      </w:pPr>
    </w:p>
    <w:p w14:paraId="35C22FD3" w14:textId="77777777" w:rsidR="00FA2F9E" w:rsidRDefault="00000000">
      <w:pPr>
        <w:numPr>
          <w:ilvl w:val="0"/>
          <w:numId w:val="10"/>
        </w:numPr>
        <w:jc w:val="both"/>
        <w:rPr>
          <w:rFonts w:ascii="Times New Roman" w:hAnsi="Times New Roman"/>
        </w:rPr>
      </w:pPr>
      <w:r>
        <w:rPr>
          <w:rFonts w:ascii="Times New Roman" w:hAnsi="Times New Roman" w:cs="Calibri"/>
        </w:rPr>
        <w:t xml:space="preserve">Potpora se dodjeljuje za subvencioniranje veterinarskih usluga, označavanja stoke (markice i </w:t>
      </w:r>
      <w:proofErr w:type="spellStart"/>
      <w:r>
        <w:rPr>
          <w:rFonts w:ascii="Times New Roman" w:hAnsi="Times New Roman" w:cs="Calibri"/>
        </w:rPr>
        <w:t>bolusi</w:t>
      </w:r>
      <w:proofErr w:type="spellEnd"/>
      <w:r>
        <w:rPr>
          <w:rFonts w:ascii="Times New Roman" w:hAnsi="Times New Roman" w:cs="Calibri"/>
        </w:rPr>
        <w:t xml:space="preserve">, alata za označavanje i čitač </w:t>
      </w:r>
      <w:proofErr w:type="spellStart"/>
      <w:r>
        <w:rPr>
          <w:rFonts w:ascii="Times New Roman" w:hAnsi="Times New Roman" w:cs="Calibri"/>
        </w:rPr>
        <w:t>bolusa</w:t>
      </w:r>
      <w:proofErr w:type="spellEnd"/>
      <w:r>
        <w:rPr>
          <w:rFonts w:ascii="Times New Roman" w:hAnsi="Times New Roman" w:cs="Calibri"/>
        </w:rPr>
        <w:t xml:space="preserve">), nabave stočne hrane za </w:t>
      </w:r>
      <w:proofErr w:type="spellStart"/>
      <w:r>
        <w:rPr>
          <w:rFonts w:ascii="Times New Roman" w:hAnsi="Times New Roman" w:cs="Calibri"/>
        </w:rPr>
        <w:t>prihranu</w:t>
      </w:r>
      <w:proofErr w:type="spellEnd"/>
      <w:r>
        <w:rPr>
          <w:rFonts w:ascii="Times New Roman" w:hAnsi="Times New Roman" w:cs="Calibri"/>
        </w:rPr>
        <w:t xml:space="preserve"> stoke i troškova analize tla.</w:t>
      </w:r>
    </w:p>
    <w:p w14:paraId="75B1827F" w14:textId="77777777" w:rsidR="00FA2F9E" w:rsidRDefault="00FA2F9E">
      <w:pPr>
        <w:ind w:left="720"/>
        <w:jc w:val="both"/>
        <w:rPr>
          <w:rFonts w:ascii="Times New Roman" w:hAnsi="Times New Roman"/>
        </w:rPr>
      </w:pPr>
    </w:p>
    <w:p w14:paraId="35E841F7" w14:textId="77777777" w:rsidR="00FA2F9E" w:rsidRDefault="00000000">
      <w:pPr>
        <w:numPr>
          <w:ilvl w:val="0"/>
          <w:numId w:val="10"/>
        </w:numPr>
        <w:jc w:val="both"/>
        <w:rPr>
          <w:rFonts w:ascii="Times New Roman" w:hAnsi="Times New Roman"/>
        </w:rPr>
      </w:pPr>
      <w:r>
        <w:rPr>
          <w:rFonts w:ascii="Times New Roman" w:hAnsi="Times New Roman" w:cs="Calibri"/>
        </w:rPr>
        <w:t>Maksimalan iznos potpore po korisniku je 90% dokumentiranih izdataka, a najviše do 2</w:t>
      </w:r>
      <w:r>
        <w:rPr>
          <w:rFonts w:ascii="Times New Roman" w:hAnsi="Times New Roman" w:cs="Calibri"/>
          <w:color w:val="000000"/>
        </w:rPr>
        <w:t>.500,00 EUR godišnje.</w:t>
      </w:r>
    </w:p>
    <w:p w14:paraId="2A377613" w14:textId="77777777" w:rsidR="00FA2F9E" w:rsidRDefault="00FA2F9E">
      <w:pPr>
        <w:ind w:left="720"/>
        <w:jc w:val="both"/>
        <w:rPr>
          <w:rFonts w:ascii="Times New Roman" w:hAnsi="Times New Roman"/>
        </w:rPr>
      </w:pPr>
    </w:p>
    <w:p w14:paraId="2CB98C79" w14:textId="77777777" w:rsidR="00FA2F9E" w:rsidRDefault="00000000">
      <w:pPr>
        <w:tabs>
          <w:tab w:val="left" w:pos="2520"/>
        </w:tabs>
        <w:ind w:left="360"/>
        <w:rPr>
          <w:rFonts w:ascii="Times New Roman" w:hAnsi="Times New Roman"/>
        </w:rPr>
      </w:pPr>
      <w:r>
        <w:rPr>
          <w:rFonts w:ascii="Times New Roman" w:hAnsi="Times New Roman" w:cs="Calibri"/>
          <w:b/>
          <w:bCs/>
          <w:caps/>
        </w:rPr>
        <w:t>Potpora za razvoj voćarstva, maslinarstva i vinogradarstva</w:t>
      </w:r>
    </w:p>
    <w:p w14:paraId="654EC211" w14:textId="77777777" w:rsidR="00FA2F9E" w:rsidRDefault="00FA2F9E">
      <w:pPr>
        <w:tabs>
          <w:tab w:val="left" w:pos="2160"/>
        </w:tabs>
        <w:ind w:left="360"/>
        <w:rPr>
          <w:rFonts w:ascii="Times New Roman" w:hAnsi="Times New Roman"/>
        </w:rPr>
      </w:pPr>
    </w:p>
    <w:p w14:paraId="1977E44A" w14:textId="77777777" w:rsidR="00FA2F9E" w:rsidRDefault="00000000">
      <w:pPr>
        <w:jc w:val="center"/>
        <w:rPr>
          <w:rFonts w:ascii="Times New Roman" w:hAnsi="Times New Roman"/>
        </w:rPr>
      </w:pPr>
      <w:r>
        <w:rPr>
          <w:rFonts w:ascii="Times New Roman" w:hAnsi="Times New Roman" w:cs="Calibri"/>
        </w:rPr>
        <w:t>Članak 10.</w:t>
      </w:r>
    </w:p>
    <w:p w14:paraId="277DA3C1" w14:textId="77777777" w:rsidR="00FA2F9E" w:rsidRDefault="00FA2F9E">
      <w:pPr>
        <w:jc w:val="center"/>
        <w:rPr>
          <w:rFonts w:ascii="Times New Roman" w:hAnsi="Times New Roman" w:cs="Calibri"/>
        </w:rPr>
      </w:pPr>
    </w:p>
    <w:p w14:paraId="19FFF7C9" w14:textId="77777777" w:rsidR="00FA2F9E" w:rsidRDefault="00000000">
      <w:pPr>
        <w:numPr>
          <w:ilvl w:val="0"/>
          <w:numId w:val="11"/>
        </w:numPr>
        <w:jc w:val="both"/>
        <w:rPr>
          <w:rFonts w:ascii="Times New Roman" w:hAnsi="Times New Roman"/>
        </w:rPr>
      </w:pPr>
      <w:r>
        <w:rPr>
          <w:rFonts w:ascii="Times New Roman" w:hAnsi="Times New Roman" w:cs="Calibri"/>
        </w:rPr>
        <w:t>Prihvatljivi korisnici potpore su poljoprivrednici sa sjedištem odnosno prebivalištem na području Grada Malog Lošinja, a u ARKOD sustavu imaju evidentirane poljoprivredne površine.</w:t>
      </w:r>
    </w:p>
    <w:p w14:paraId="0BD1973D" w14:textId="77777777" w:rsidR="00FA2F9E" w:rsidRDefault="00FA2F9E">
      <w:pPr>
        <w:ind w:left="720"/>
        <w:jc w:val="both"/>
        <w:rPr>
          <w:rFonts w:ascii="Times New Roman" w:hAnsi="Times New Roman"/>
        </w:rPr>
      </w:pPr>
    </w:p>
    <w:p w14:paraId="02A3C200" w14:textId="77777777" w:rsidR="00FA2F9E" w:rsidRDefault="00000000">
      <w:pPr>
        <w:numPr>
          <w:ilvl w:val="0"/>
          <w:numId w:val="11"/>
        </w:numPr>
        <w:jc w:val="both"/>
        <w:rPr>
          <w:rFonts w:ascii="Times New Roman" w:hAnsi="Times New Roman"/>
        </w:rPr>
      </w:pPr>
      <w:r>
        <w:rPr>
          <w:rFonts w:ascii="Times New Roman" w:hAnsi="Times New Roman" w:cs="Calibri"/>
        </w:rPr>
        <w:t>Potpora se dodjeljuje za subvencioniranje nabave sadnog materijala, troškova analize tla, troškova pripreme zemljišta za sadnju, sredstava za zaštitu biljaka, gnojiva, armature i žice za trajne nasade i vinograde.</w:t>
      </w:r>
    </w:p>
    <w:p w14:paraId="5F562E60" w14:textId="77777777" w:rsidR="00FA2F9E" w:rsidRDefault="00FA2F9E">
      <w:pPr>
        <w:ind w:left="720"/>
        <w:jc w:val="both"/>
        <w:rPr>
          <w:rFonts w:ascii="Times New Roman" w:hAnsi="Times New Roman"/>
        </w:rPr>
      </w:pPr>
    </w:p>
    <w:p w14:paraId="083DF172" w14:textId="77777777" w:rsidR="00FA2F9E" w:rsidRDefault="00000000">
      <w:pPr>
        <w:numPr>
          <w:ilvl w:val="0"/>
          <w:numId w:val="11"/>
        </w:numPr>
        <w:jc w:val="both"/>
        <w:rPr>
          <w:rFonts w:ascii="Times New Roman" w:hAnsi="Times New Roman"/>
        </w:rPr>
      </w:pPr>
      <w:r>
        <w:rPr>
          <w:rFonts w:ascii="Times New Roman" w:hAnsi="Times New Roman" w:cs="Calibri"/>
        </w:rPr>
        <w:t>Maksimalan iznos potpore po korisniku je 90% dokumentiranih izdataka, a najviše do 1.2</w:t>
      </w:r>
      <w:r>
        <w:rPr>
          <w:rFonts w:ascii="Times New Roman" w:hAnsi="Times New Roman" w:cs="Calibri"/>
          <w:color w:val="000000"/>
        </w:rPr>
        <w:t xml:space="preserve">00,00 EUR </w:t>
      </w:r>
      <w:r>
        <w:rPr>
          <w:rFonts w:ascii="Times New Roman" w:hAnsi="Times New Roman" w:cs="Calibri"/>
        </w:rPr>
        <w:t>godišnje.</w:t>
      </w:r>
    </w:p>
    <w:p w14:paraId="4B64615A" w14:textId="77777777" w:rsidR="00FA2F9E" w:rsidRDefault="00FA2F9E">
      <w:pPr>
        <w:rPr>
          <w:rFonts w:ascii="Times New Roman" w:hAnsi="Times New Roman" w:cs="Calibri"/>
        </w:rPr>
      </w:pPr>
    </w:p>
    <w:p w14:paraId="64F7A9B6" w14:textId="77777777" w:rsidR="00FA2F9E" w:rsidRDefault="00000000">
      <w:pPr>
        <w:tabs>
          <w:tab w:val="left" w:pos="2520"/>
        </w:tabs>
        <w:ind w:left="360"/>
        <w:rPr>
          <w:rFonts w:ascii="Times New Roman" w:hAnsi="Times New Roman"/>
        </w:rPr>
      </w:pPr>
      <w:r>
        <w:rPr>
          <w:rFonts w:ascii="Times New Roman" w:hAnsi="Times New Roman" w:cs="Calibri"/>
          <w:b/>
          <w:bCs/>
          <w:caps/>
        </w:rPr>
        <w:t xml:space="preserve">Potpora za razvoj pčelarstva </w:t>
      </w:r>
    </w:p>
    <w:p w14:paraId="0C369A2A" w14:textId="77777777" w:rsidR="00FA2F9E" w:rsidRDefault="00FA2F9E">
      <w:pPr>
        <w:rPr>
          <w:rFonts w:ascii="Times New Roman" w:hAnsi="Times New Roman" w:cs="Calibri"/>
          <w:b/>
          <w:bCs/>
          <w:caps/>
        </w:rPr>
      </w:pPr>
    </w:p>
    <w:p w14:paraId="25C4F814" w14:textId="77777777" w:rsidR="00FA2F9E" w:rsidRDefault="00000000">
      <w:pPr>
        <w:jc w:val="center"/>
        <w:rPr>
          <w:rFonts w:ascii="Times New Roman" w:hAnsi="Times New Roman"/>
        </w:rPr>
      </w:pPr>
      <w:r>
        <w:rPr>
          <w:rFonts w:ascii="Times New Roman" w:hAnsi="Times New Roman" w:cs="Calibri"/>
          <w:bCs/>
        </w:rPr>
        <w:t>Članak 11</w:t>
      </w:r>
      <w:r>
        <w:rPr>
          <w:rFonts w:ascii="Times New Roman" w:hAnsi="Times New Roman" w:cs="Calibri"/>
          <w:b/>
          <w:bCs/>
        </w:rPr>
        <w:t>.</w:t>
      </w:r>
    </w:p>
    <w:p w14:paraId="106DE14C" w14:textId="77777777" w:rsidR="00FA2F9E" w:rsidRDefault="00FA2F9E">
      <w:pPr>
        <w:jc w:val="center"/>
        <w:rPr>
          <w:rFonts w:ascii="Times New Roman" w:hAnsi="Times New Roman" w:cs="Calibri"/>
          <w:b/>
          <w:bCs/>
        </w:rPr>
      </w:pPr>
    </w:p>
    <w:p w14:paraId="6268E5C4" w14:textId="77777777" w:rsidR="00FA2F9E" w:rsidRDefault="00000000">
      <w:pPr>
        <w:numPr>
          <w:ilvl w:val="0"/>
          <w:numId w:val="12"/>
        </w:numPr>
        <w:jc w:val="both"/>
        <w:rPr>
          <w:rFonts w:ascii="Times New Roman" w:hAnsi="Times New Roman"/>
        </w:rPr>
      </w:pPr>
      <w:r>
        <w:rPr>
          <w:rFonts w:ascii="Times New Roman" w:hAnsi="Times New Roman" w:cs="Calibri"/>
        </w:rPr>
        <w:t>Prihvatljivi korisnici potpore su poljoprivrednici sa sjedištem odnosno prebivalištem na području Grada Malog Lošinja, a upisani su u Evidenciju pčelara i pčelinjaka.</w:t>
      </w:r>
    </w:p>
    <w:p w14:paraId="6D438324" w14:textId="77777777" w:rsidR="00FA2F9E" w:rsidRDefault="00FA2F9E">
      <w:pPr>
        <w:ind w:left="720"/>
        <w:jc w:val="both"/>
        <w:rPr>
          <w:rFonts w:ascii="Times New Roman" w:hAnsi="Times New Roman"/>
        </w:rPr>
      </w:pPr>
    </w:p>
    <w:p w14:paraId="520AEE58" w14:textId="77777777" w:rsidR="00FA2F9E" w:rsidRDefault="00000000">
      <w:pPr>
        <w:numPr>
          <w:ilvl w:val="0"/>
          <w:numId w:val="12"/>
        </w:numPr>
        <w:jc w:val="both"/>
        <w:rPr>
          <w:rFonts w:ascii="Times New Roman" w:hAnsi="Times New Roman"/>
        </w:rPr>
      </w:pPr>
      <w:r>
        <w:rPr>
          <w:rFonts w:ascii="Times New Roman" w:hAnsi="Times New Roman" w:cs="Calibri"/>
        </w:rPr>
        <w:t>Potpora se dodjeljuje za subvencioniranje izdataka za nabavu novih košnica, nove pčelarske opreme, nabave prihrane, nabave novih pčelinjih zajednica, nabavu matica, proizvoda za zaštitu pčela i nabave ambalaže za pčelinje proizvode.</w:t>
      </w:r>
    </w:p>
    <w:p w14:paraId="08667FF6" w14:textId="77777777" w:rsidR="00FA2F9E" w:rsidRDefault="00FA2F9E">
      <w:pPr>
        <w:ind w:left="720"/>
        <w:jc w:val="both"/>
        <w:rPr>
          <w:rFonts w:ascii="Times New Roman" w:hAnsi="Times New Roman"/>
        </w:rPr>
      </w:pPr>
    </w:p>
    <w:p w14:paraId="5F47B99C" w14:textId="77777777" w:rsidR="00FA2F9E" w:rsidRDefault="00000000">
      <w:pPr>
        <w:numPr>
          <w:ilvl w:val="0"/>
          <w:numId w:val="12"/>
        </w:numPr>
        <w:jc w:val="both"/>
        <w:rPr>
          <w:rFonts w:ascii="Times New Roman" w:hAnsi="Times New Roman"/>
        </w:rPr>
      </w:pPr>
      <w:r>
        <w:rPr>
          <w:rFonts w:ascii="Times New Roman" w:hAnsi="Times New Roman" w:cs="Calibri"/>
        </w:rPr>
        <w:t>Maksimalan iznos potpore po korisniku je 90% dokumentiranih izdataka, a najviše do 1.2</w:t>
      </w:r>
      <w:r>
        <w:rPr>
          <w:rFonts w:ascii="Times New Roman" w:hAnsi="Times New Roman" w:cs="Calibri"/>
          <w:color w:val="000000"/>
        </w:rPr>
        <w:t>00,00 EUR godišnje.</w:t>
      </w:r>
    </w:p>
    <w:p w14:paraId="5DA88D2E" w14:textId="77777777" w:rsidR="00FA2F9E" w:rsidRDefault="00FA2F9E">
      <w:pPr>
        <w:jc w:val="both"/>
        <w:rPr>
          <w:rFonts w:ascii="Times New Roman" w:hAnsi="Times New Roman" w:cs="Calibri"/>
          <w:color w:val="000000"/>
        </w:rPr>
      </w:pPr>
    </w:p>
    <w:p w14:paraId="263D130D" w14:textId="77777777" w:rsidR="00FA2F9E" w:rsidRDefault="00000000">
      <w:pPr>
        <w:tabs>
          <w:tab w:val="left" w:pos="2520"/>
        </w:tabs>
        <w:ind w:left="360"/>
        <w:jc w:val="both"/>
        <w:rPr>
          <w:rFonts w:ascii="Times New Roman" w:hAnsi="Times New Roman"/>
        </w:rPr>
      </w:pPr>
      <w:r>
        <w:rPr>
          <w:rFonts w:ascii="Times New Roman" w:hAnsi="Times New Roman" w:cs="Calibri"/>
          <w:b/>
          <w:bCs/>
          <w:caps/>
        </w:rPr>
        <w:t>POTPORA ZA ZaštitU poljoprivrednih površina i domaćih životinja od divljači</w:t>
      </w:r>
    </w:p>
    <w:p w14:paraId="10109E6F" w14:textId="77777777" w:rsidR="00FA2F9E" w:rsidRDefault="00FA2F9E">
      <w:pPr>
        <w:jc w:val="both"/>
        <w:rPr>
          <w:rFonts w:ascii="Times New Roman" w:hAnsi="Times New Roman" w:cs="Calibri"/>
          <w:b/>
          <w:bCs/>
          <w:caps/>
        </w:rPr>
      </w:pPr>
    </w:p>
    <w:p w14:paraId="689AD174" w14:textId="77777777" w:rsidR="00FA2F9E" w:rsidRDefault="00000000">
      <w:pPr>
        <w:jc w:val="center"/>
        <w:rPr>
          <w:rFonts w:ascii="Times New Roman" w:hAnsi="Times New Roman"/>
        </w:rPr>
      </w:pPr>
      <w:r>
        <w:rPr>
          <w:rFonts w:ascii="Times New Roman" w:hAnsi="Times New Roman" w:cs="Calibri"/>
          <w:bCs/>
        </w:rPr>
        <w:t>Članak 12.</w:t>
      </w:r>
    </w:p>
    <w:p w14:paraId="166233C6" w14:textId="77777777" w:rsidR="00FA2F9E" w:rsidRDefault="00FA2F9E">
      <w:pPr>
        <w:jc w:val="center"/>
        <w:rPr>
          <w:rFonts w:ascii="Times New Roman" w:hAnsi="Times New Roman" w:cs="Calibri"/>
          <w:bCs/>
        </w:rPr>
      </w:pPr>
    </w:p>
    <w:p w14:paraId="5068E43B" w14:textId="77777777" w:rsidR="00FA2F9E" w:rsidRDefault="00000000">
      <w:pPr>
        <w:numPr>
          <w:ilvl w:val="0"/>
          <w:numId w:val="13"/>
        </w:numPr>
        <w:jc w:val="both"/>
        <w:rPr>
          <w:rFonts w:ascii="Times New Roman" w:hAnsi="Times New Roman"/>
        </w:rPr>
      </w:pPr>
      <w:r>
        <w:rPr>
          <w:rFonts w:ascii="Times New Roman" w:hAnsi="Times New Roman" w:cs="Calibri"/>
        </w:rPr>
        <w:t>Prihvatljivi korisnici potpore su poljoprivrednici sa sjedištem odnosno prebivalištem na području Grada Malog Lošinja, a u ARKOD sustavu imaju evidentirane poljoprivredne površine.</w:t>
      </w:r>
    </w:p>
    <w:p w14:paraId="63089934" w14:textId="77777777" w:rsidR="00FA2F9E" w:rsidRDefault="00FA2F9E">
      <w:pPr>
        <w:ind w:left="720"/>
        <w:jc w:val="both"/>
        <w:rPr>
          <w:rFonts w:ascii="Times New Roman" w:hAnsi="Times New Roman"/>
        </w:rPr>
      </w:pPr>
    </w:p>
    <w:p w14:paraId="5BEA3DB3" w14:textId="77777777" w:rsidR="00FA2F9E" w:rsidRDefault="00000000">
      <w:pPr>
        <w:numPr>
          <w:ilvl w:val="0"/>
          <w:numId w:val="13"/>
        </w:numPr>
        <w:jc w:val="both"/>
        <w:rPr>
          <w:rFonts w:ascii="Times New Roman" w:hAnsi="Times New Roman"/>
        </w:rPr>
      </w:pPr>
      <w:r>
        <w:rPr>
          <w:rFonts w:ascii="Times New Roman" w:hAnsi="Times New Roman" w:cs="Calibri"/>
        </w:rPr>
        <w:t>Potpora se dodjeljuje za subvencioniranje izdataka za ograđivanje poljoprivrednih površina što uključuje troškove nabave električnog pastira i pripadajuće opreme, žice, stupova i farmer pletiva te repelenata za divljač.</w:t>
      </w:r>
    </w:p>
    <w:p w14:paraId="444DE5C0" w14:textId="77777777" w:rsidR="00FA2F9E" w:rsidRDefault="00FA2F9E">
      <w:pPr>
        <w:ind w:left="720"/>
        <w:jc w:val="both"/>
        <w:rPr>
          <w:rFonts w:ascii="Times New Roman" w:hAnsi="Times New Roman"/>
        </w:rPr>
      </w:pPr>
    </w:p>
    <w:p w14:paraId="7B73DBE6" w14:textId="77777777" w:rsidR="00FA2F9E" w:rsidRDefault="00000000">
      <w:pPr>
        <w:numPr>
          <w:ilvl w:val="0"/>
          <w:numId w:val="13"/>
        </w:numPr>
        <w:jc w:val="both"/>
        <w:rPr>
          <w:rFonts w:ascii="Times New Roman" w:hAnsi="Times New Roman"/>
        </w:rPr>
      </w:pPr>
      <w:r>
        <w:rPr>
          <w:rFonts w:ascii="Times New Roman" w:hAnsi="Times New Roman" w:cs="Calibri"/>
        </w:rPr>
        <w:t>Maksimalan iznos potpore po korisniku je 90% dokumentiranih izdataka, a najviše do 1.7</w:t>
      </w:r>
      <w:r>
        <w:rPr>
          <w:rFonts w:ascii="Times New Roman" w:hAnsi="Times New Roman" w:cs="Calibri"/>
          <w:color w:val="000000"/>
        </w:rPr>
        <w:t>00,00 EUR godišnje.</w:t>
      </w:r>
    </w:p>
    <w:p w14:paraId="26C80F00" w14:textId="77777777" w:rsidR="00FA2F9E" w:rsidRDefault="00FA2F9E">
      <w:pPr>
        <w:ind w:left="720"/>
        <w:jc w:val="both"/>
        <w:rPr>
          <w:rFonts w:ascii="Times New Roman" w:hAnsi="Times New Roman" w:cs="Calibri"/>
        </w:rPr>
      </w:pPr>
    </w:p>
    <w:p w14:paraId="63F443FF" w14:textId="77777777" w:rsidR="00FA2F9E" w:rsidRDefault="00000000">
      <w:pPr>
        <w:tabs>
          <w:tab w:val="left" w:pos="2520"/>
        </w:tabs>
        <w:ind w:left="360"/>
        <w:rPr>
          <w:rFonts w:ascii="Times New Roman" w:hAnsi="Times New Roman"/>
        </w:rPr>
      </w:pPr>
      <w:r>
        <w:rPr>
          <w:rFonts w:ascii="Times New Roman" w:hAnsi="Times New Roman" w:cs="Calibri"/>
          <w:b/>
          <w:bCs/>
          <w:caps/>
        </w:rPr>
        <w:t>Potpora za nabavu poljoprivredne mehanizacije i opreme</w:t>
      </w:r>
    </w:p>
    <w:p w14:paraId="2CE1750A" w14:textId="77777777" w:rsidR="00FA2F9E" w:rsidRDefault="00FA2F9E">
      <w:pPr>
        <w:rPr>
          <w:rFonts w:ascii="Times New Roman" w:hAnsi="Times New Roman" w:cs="Calibri"/>
          <w:caps/>
        </w:rPr>
      </w:pPr>
    </w:p>
    <w:p w14:paraId="6053CD95" w14:textId="77777777" w:rsidR="00FA2F9E" w:rsidRDefault="00000000">
      <w:pPr>
        <w:jc w:val="center"/>
        <w:rPr>
          <w:rFonts w:ascii="Times New Roman" w:hAnsi="Times New Roman"/>
        </w:rPr>
      </w:pPr>
      <w:r>
        <w:rPr>
          <w:rFonts w:ascii="Times New Roman" w:hAnsi="Times New Roman" w:cs="Calibri"/>
        </w:rPr>
        <w:t>Članak 13.</w:t>
      </w:r>
    </w:p>
    <w:p w14:paraId="0A02BBE0" w14:textId="77777777" w:rsidR="00FA2F9E" w:rsidRDefault="00FA2F9E">
      <w:pPr>
        <w:jc w:val="center"/>
        <w:rPr>
          <w:rFonts w:ascii="Times New Roman" w:hAnsi="Times New Roman" w:cs="Calibri"/>
        </w:rPr>
      </w:pPr>
    </w:p>
    <w:p w14:paraId="25EE45B0" w14:textId="77777777" w:rsidR="00FA2F9E" w:rsidRDefault="00000000">
      <w:pPr>
        <w:numPr>
          <w:ilvl w:val="0"/>
          <w:numId w:val="14"/>
        </w:numPr>
        <w:jc w:val="both"/>
        <w:rPr>
          <w:rFonts w:ascii="Times New Roman" w:hAnsi="Times New Roman"/>
        </w:rPr>
      </w:pPr>
      <w:r>
        <w:rPr>
          <w:rFonts w:ascii="Times New Roman" w:hAnsi="Times New Roman" w:cs="Calibri"/>
        </w:rPr>
        <w:t>Prihvatljivi korisnici potpore su poljoprivrednici sa sjedištem odnosno prebivalištem na području Grada Malog Lošinja, a u ARKOD sustavu imaju evidentirane poljoprivredne površine.</w:t>
      </w:r>
    </w:p>
    <w:p w14:paraId="40F42516" w14:textId="77777777" w:rsidR="00FA2F9E" w:rsidRDefault="00FA2F9E">
      <w:pPr>
        <w:ind w:left="720"/>
        <w:jc w:val="both"/>
        <w:rPr>
          <w:rFonts w:ascii="Times New Roman" w:hAnsi="Times New Roman"/>
        </w:rPr>
      </w:pPr>
    </w:p>
    <w:p w14:paraId="713FA703" w14:textId="77777777" w:rsidR="00FA2F9E" w:rsidRDefault="00000000">
      <w:pPr>
        <w:numPr>
          <w:ilvl w:val="0"/>
          <w:numId w:val="14"/>
        </w:numPr>
        <w:jc w:val="both"/>
        <w:rPr>
          <w:rFonts w:ascii="Times New Roman" w:hAnsi="Times New Roman"/>
        </w:rPr>
      </w:pPr>
      <w:r>
        <w:rPr>
          <w:rFonts w:ascii="Times New Roman" w:hAnsi="Times New Roman" w:cs="Calibri"/>
        </w:rPr>
        <w:t>Potpora se dodjeljuje za subvencioniranje izdataka nabave poljoprivredne mehanizacije i opreme.</w:t>
      </w:r>
    </w:p>
    <w:p w14:paraId="31F71F1E" w14:textId="77777777" w:rsidR="00FA2F9E" w:rsidRDefault="00FA2F9E">
      <w:pPr>
        <w:ind w:left="720"/>
        <w:jc w:val="both"/>
        <w:rPr>
          <w:rFonts w:ascii="Times New Roman" w:hAnsi="Times New Roman"/>
        </w:rPr>
      </w:pPr>
    </w:p>
    <w:p w14:paraId="707193A4" w14:textId="77777777" w:rsidR="00FA2F9E" w:rsidRDefault="00000000">
      <w:pPr>
        <w:numPr>
          <w:ilvl w:val="0"/>
          <w:numId w:val="14"/>
        </w:numPr>
        <w:jc w:val="both"/>
        <w:rPr>
          <w:rFonts w:ascii="Times New Roman" w:hAnsi="Times New Roman"/>
        </w:rPr>
      </w:pPr>
      <w:r>
        <w:rPr>
          <w:rFonts w:ascii="Times New Roman" w:hAnsi="Times New Roman" w:cs="Calibri"/>
        </w:rPr>
        <w:t>Maksimalan iznos potpore po korisniku je 90% dokumentiranih izdataka, a najviše do 1.2</w:t>
      </w:r>
      <w:r>
        <w:rPr>
          <w:rFonts w:ascii="Times New Roman" w:hAnsi="Times New Roman" w:cs="Calibri"/>
          <w:color w:val="000000"/>
        </w:rPr>
        <w:t>00,00 EUR godišnje.</w:t>
      </w:r>
    </w:p>
    <w:p w14:paraId="503A014C" w14:textId="77777777" w:rsidR="00FA2F9E" w:rsidRDefault="00FA2F9E">
      <w:pPr>
        <w:jc w:val="both"/>
        <w:rPr>
          <w:rFonts w:ascii="Times New Roman" w:hAnsi="Times New Roman" w:cs="Calibri"/>
        </w:rPr>
      </w:pPr>
    </w:p>
    <w:p w14:paraId="5C50B13A" w14:textId="77777777" w:rsidR="00FA2F9E" w:rsidRDefault="00000000">
      <w:pPr>
        <w:tabs>
          <w:tab w:val="left" w:pos="2520"/>
        </w:tabs>
        <w:ind w:left="360"/>
        <w:jc w:val="both"/>
        <w:rPr>
          <w:rFonts w:ascii="Times New Roman" w:hAnsi="Times New Roman"/>
        </w:rPr>
      </w:pPr>
      <w:r>
        <w:rPr>
          <w:rFonts w:ascii="Times New Roman" w:hAnsi="Times New Roman" w:cs="Calibri"/>
          <w:b/>
          <w:bCs/>
          <w:caps/>
        </w:rPr>
        <w:t xml:space="preserve">Potpora za </w:t>
      </w:r>
      <w:bookmarkStart w:id="0" w:name="_Hlk106092347"/>
      <w:r>
        <w:rPr>
          <w:rFonts w:ascii="Times New Roman" w:hAnsi="Times New Roman" w:cs="Calibri"/>
          <w:b/>
          <w:bCs/>
          <w:caps/>
        </w:rPr>
        <w:t>početak obavljanja djelatnosti OPG-a i SOPG-a</w:t>
      </w:r>
    </w:p>
    <w:p w14:paraId="1EABD823" w14:textId="77777777" w:rsidR="00FA2F9E" w:rsidRDefault="00FA2F9E">
      <w:pPr>
        <w:jc w:val="both"/>
        <w:rPr>
          <w:rFonts w:ascii="Times New Roman" w:hAnsi="Times New Roman" w:cs="Calibri"/>
          <w:b/>
          <w:bCs/>
          <w:caps/>
        </w:rPr>
      </w:pPr>
    </w:p>
    <w:p w14:paraId="418F76EE" w14:textId="77777777" w:rsidR="00FA2F9E" w:rsidRDefault="00000000">
      <w:pPr>
        <w:jc w:val="center"/>
        <w:rPr>
          <w:rFonts w:ascii="Times New Roman" w:hAnsi="Times New Roman"/>
        </w:rPr>
      </w:pPr>
      <w:r>
        <w:rPr>
          <w:rFonts w:ascii="Times New Roman" w:hAnsi="Times New Roman" w:cs="Calibri"/>
        </w:rPr>
        <w:t>Članak 14.</w:t>
      </w:r>
    </w:p>
    <w:p w14:paraId="37D2557D" w14:textId="77777777" w:rsidR="00FA2F9E" w:rsidRDefault="00FA2F9E">
      <w:pPr>
        <w:jc w:val="center"/>
        <w:rPr>
          <w:rFonts w:ascii="Times New Roman" w:hAnsi="Times New Roman" w:cs="Calibri"/>
        </w:rPr>
      </w:pPr>
    </w:p>
    <w:bookmarkEnd w:id="0"/>
    <w:p w14:paraId="1B266BC3" w14:textId="77777777" w:rsidR="00FA2F9E" w:rsidRDefault="00000000">
      <w:pPr>
        <w:numPr>
          <w:ilvl w:val="0"/>
          <w:numId w:val="15"/>
        </w:numPr>
        <w:jc w:val="both"/>
        <w:rPr>
          <w:rFonts w:ascii="Times New Roman" w:hAnsi="Times New Roman"/>
        </w:rPr>
      </w:pPr>
      <w:r>
        <w:rPr>
          <w:rFonts w:ascii="Times New Roman" w:hAnsi="Times New Roman" w:cs="Calibri"/>
        </w:rPr>
        <w:t xml:space="preserve">Potpore za početak obavljanja djelatnosti OPG-a i SOPG-a mogu koristiti fizičke ili pravne osobe koje imaju prebivalište na području Grada Malog Lošinja, a koje su u periodu od 01.01.2026. do 31.12.2027. godine započele ili će započeti obavljanje obiteljskog poljoprivrednog gospodarstva (OPG-a) ili </w:t>
      </w:r>
      <w:proofErr w:type="spellStart"/>
      <w:r>
        <w:rPr>
          <w:rFonts w:ascii="Times New Roman" w:hAnsi="Times New Roman" w:cs="Calibri"/>
        </w:rPr>
        <w:t>samoopskrbnog</w:t>
      </w:r>
      <w:proofErr w:type="spellEnd"/>
      <w:r>
        <w:rPr>
          <w:rFonts w:ascii="Times New Roman" w:hAnsi="Times New Roman" w:cs="Calibri"/>
        </w:rPr>
        <w:t xml:space="preserve"> poljoprivrednog gospodarstva (SOPG-a).</w:t>
      </w:r>
    </w:p>
    <w:p w14:paraId="2C00D907" w14:textId="77777777" w:rsidR="00FA2F9E" w:rsidRDefault="00FA2F9E">
      <w:pPr>
        <w:jc w:val="both"/>
        <w:rPr>
          <w:rFonts w:ascii="Times New Roman" w:hAnsi="Times New Roman" w:cs="Calibri"/>
        </w:rPr>
      </w:pPr>
    </w:p>
    <w:p w14:paraId="3792BC6F" w14:textId="77777777" w:rsidR="00FA2F9E" w:rsidRDefault="00000000">
      <w:pPr>
        <w:numPr>
          <w:ilvl w:val="0"/>
          <w:numId w:val="15"/>
        </w:numPr>
        <w:rPr>
          <w:rFonts w:ascii="Times New Roman" w:hAnsi="Times New Roman"/>
        </w:rPr>
      </w:pPr>
      <w:r>
        <w:rPr>
          <w:rFonts w:ascii="Times New Roman" w:hAnsi="Times New Roman" w:cs="Calibri"/>
        </w:rPr>
        <w:t>Iznos potpore čini jednokratna potpora u iznosu od 1.5</w:t>
      </w:r>
      <w:r>
        <w:rPr>
          <w:rFonts w:ascii="Times New Roman" w:hAnsi="Times New Roman" w:cs="Calibri"/>
          <w:color w:val="000000"/>
        </w:rPr>
        <w:t>00,00 EUR godišnje.</w:t>
      </w:r>
    </w:p>
    <w:p w14:paraId="1353AE77" w14:textId="77777777" w:rsidR="00FA2F9E" w:rsidRDefault="00FA2F9E">
      <w:pPr>
        <w:jc w:val="both"/>
        <w:rPr>
          <w:rFonts w:ascii="Times New Roman" w:hAnsi="Times New Roman" w:cs="Calibri"/>
        </w:rPr>
      </w:pPr>
    </w:p>
    <w:p w14:paraId="0C58D14B" w14:textId="77777777" w:rsidR="00FA2F9E" w:rsidRDefault="00000000">
      <w:pPr>
        <w:jc w:val="center"/>
        <w:rPr>
          <w:rFonts w:ascii="Times New Roman" w:hAnsi="Times New Roman"/>
        </w:rPr>
      </w:pPr>
      <w:r>
        <w:rPr>
          <w:rFonts w:ascii="Times New Roman" w:hAnsi="Times New Roman" w:cs="Calibri"/>
        </w:rPr>
        <w:t>Članak 15.</w:t>
      </w:r>
    </w:p>
    <w:p w14:paraId="4661D75A" w14:textId="77777777" w:rsidR="00FA2F9E" w:rsidRDefault="00FA2F9E">
      <w:pPr>
        <w:jc w:val="center"/>
        <w:rPr>
          <w:rFonts w:ascii="Times New Roman" w:hAnsi="Times New Roman" w:cs="Calibri"/>
        </w:rPr>
      </w:pPr>
    </w:p>
    <w:p w14:paraId="328F7EDF" w14:textId="77777777" w:rsidR="00FA2F9E" w:rsidRDefault="00000000">
      <w:pPr>
        <w:jc w:val="both"/>
        <w:rPr>
          <w:rFonts w:ascii="Times New Roman" w:hAnsi="Times New Roman"/>
        </w:rPr>
      </w:pPr>
      <w:r>
        <w:rPr>
          <w:rFonts w:ascii="Times New Roman" w:hAnsi="Times New Roman" w:cs="Calibri"/>
        </w:rPr>
        <w:tab/>
        <w:t>Jedan korisnik može ostvariti potporu po više mjera ovog Programa pod uvjetom da njihov zbroj ne prelazi iznos od 2</w:t>
      </w:r>
      <w:r>
        <w:rPr>
          <w:rFonts w:ascii="Times New Roman" w:hAnsi="Times New Roman" w:cs="Calibri"/>
          <w:color w:val="000000"/>
        </w:rPr>
        <w:t>.500,00 EUR godišnje</w:t>
      </w:r>
      <w:r>
        <w:rPr>
          <w:rFonts w:ascii="Times New Roman" w:hAnsi="Times New Roman" w:cs="Calibri"/>
        </w:rPr>
        <w:t>.</w:t>
      </w:r>
    </w:p>
    <w:p w14:paraId="46030F6C" w14:textId="77777777" w:rsidR="00FA2F9E" w:rsidRDefault="00FA2F9E">
      <w:pPr>
        <w:jc w:val="both"/>
        <w:rPr>
          <w:rFonts w:ascii="Times New Roman" w:hAnsi="Times New Roman" w:cs="Calibri"/>
        </w:rPr>
      </w:pPr>
    </w:p>
    <w:p w14:paraId="7E7376FA" w14:textId="77777777" w:rsidR="00FA2F9E" w:rsidRDefault="00000000">
      <w:pPr>
        <w:rPr>
          <w:rFonts w:ascii="Times New Roman" w:hAnsi="Times New Roman"/>
        </w:rPr>
      </w:pPr>
      <w:r>
        <w:rPr>
          <w:rFonts w:ascii="Times New Roman" w:hAnsi="Times New Roman" w:cs="Calibri"/>
          <w:b/>
          <w:bCs/>
        </w:rPr>
        <w:t>IV. NAČIN DODJELE POTPORE I IZVJEŠĆIVANJE</w:t>
      </w:r>
    </w:p>
    <w:p w14:paraId="2EA83F5F" w14:textId="77777777" w:rsidR="00FA2F9E" w:rsidRDefault="00FA2F9E">
      <w:pPr>
        <w:jc w:val="center"/>
        <w:rPr>
          <w:rFonts w:ascii="Times New Roman" w:hAnsi="Times New Roman" w:cs="Calibri"/>
        </w:rPr>
      </w:pPr>
    </w:p>
    <w:p w14:paraId="0793DE61" w14:textId="77777777" w:rsidR="00FA2F9E" w:rsidRDefault="00000000">
      <w:pPr>
        <w:jc w:val="center"/>
        <w:rPr>
          <w:rFonts w:ascii="Times New Roman" w:hAnsi="Times New Roman"/>
        </w:rPr>
      </w:pPr>
      <w:r>
        <w:rPr>
          <w:rFonts w:ascii="Times New Roman" w:hAnsi="Times New Roman" w:cs="Calibri"/>
        </w:rPr>
        <w:t>Članak 16.</w:t>
      </w:r>
    </w:p>
    <w:p w14:paraId="4EC6F1ED" w14:textId="77777777" w:rsidR="00FA2F9E" w:rsidRDefault="00FA2F9E">
      <w:pPr>
        <w:jc w:val="center"/>
        <w:rPr>
          <w:rFonts w:ascii="Times New Roman" w:hAnsi="Times New Roman" w:cs="Calibri"/>
        </w:rPr>
      </w:pPr>
    </w:p>
    <w:p w14:paraId="413BDDE6" w14:textId="77777777" w:rsidR="00FA2F9E" w:rsidRDefault="00000000">
      <w:pPr>
        <w:numPr>
          <w:ilvl w:val="0"/>
          <w:numId w:val="16"/>
        </w:numPr>
        <w:jc w:val="both"/>
        <w:rPr>
          <w:rFonts w:ascii="Times New Roman" w:hAnsi="Times New Roman"/>
        </w:rPr>
      </w:pPr>
      <w:r>
        <w:rPr>
          <w:rFonts w:ascii="Times New Roman" w:hAnsi="Times New Roman" w:cs="Calibri"/>
        </w:rPr>
        <w:t>Za provedbu mjera iz ovog Programa gradonačelnik Grada Malog Lošinja raspisuje javni poziv.</w:t>
      </w:r>
    </w:p>
    <w:p w14:paraId="30BCA15D" w14:textId="77777777" w:rsidR="00FA2F9E" w:rsidRDefault="00000000">
      <w:pPr>
        <w:numPr>
          <w:ilvl w:val="0"/>
          <w:numId w:val="16"/>
        </w:numPr>
        <w:jc w:val="both"/>
        <w:rPr>
          <w:rFonts w:ascii="Times New Roman" w:hAnsi="Times New Roman"/>
        </w:rPr>
      </w:pPr>
      <w:r>
        <w:rPr>
          <w:rFonts w:ascii="Times New Roman" w:hAnsi="Times New Roman" w:cs="Calibri"/>
        </w:rPr>
        <w:t>Javni poziv objavljuje se na oglasnoj ploči i web stranici Grada Malog Lošinja, u kojem će se utvrditi rokovi i postupak podnošenja zahtjeva za dodjelu potpora s pripadajućom dokumentacijom. Obavijest o objavljenom pozivu objavit će se na Radio Lošinju - radio Jadranka.</w:t>
      </w:r>
    </w:p>
    <w:p w14:paraId="4F873A56" w14:textId="77777777" w:rsidR="00FA2F9E" w:rsidRDefault="00000000">
      <w:pPr>
        <w:numPr>
          <w:ilvl w:val="0"/>
          <w:numId w:val="16"/>
        </w:numPr>
        <w:jc w:val="both"/>
        <w:rPr>
          <w:rFonts w:ascii="Times New Roman" w:hAnsi="Times New Roman"/>
        </w:rPr>
      </w:pPr>
      <w:r>
        <w:rPr>
          <w:rFonts w:ascii="Times New Roman" w:hAnsi="Times New Roman" w:cs="Calibri"/>
        </w:rPr>
        <w:t>Prijava na javni poziv podnosi se Gradu Malom Lošinju, Upravnom odjelu za komunalni sustav i gospodarstvo  u pisanom obliku.</w:t>
      </w:r>
    </w:p>
    <w:p w14:paraId="11D5CF02" w14:textId="77777777" w:rsidR="00FA2F9E" w:rsidRDefault="00000000">
      <w:pPr>
        <w:numPr>
          <w:ilvl w:val="0"/>
          <w:numId w:val="16"/>
        </w:numPr>
        <w:jc w:val="both"/>
        <w:rPr>
          <w:rFonts w:ascii="Times New Roman" w:hAnsi="Times New Roman"/>
        </w:rPr>
      </w:pPr>
      <w:r>
        <w:rPr>
          <w:rFonts w:ascii="Times New Roman" w:hAnsi="Times New Roman" w:cs="Calibri"/>
        </w:rPr>
        <w:lastRenderedPageBreak/>
        <w:t>Uz prijavu, podnositelj prijave prilaže odgovarajuću dokumentaciju određenu u obrascu prijave i javnom pozivu. Prijave se rješavaju prema redoslijedu dospijeća, odnosno do utroška sredstava planiranih za proračunsku godinu.</w:t>
      </w:r>
    </w:p>
    <w:p w14:paraId="52734A6E" w14:textId="77777777" w:rsidR="00FA2F9E" w:rsidRDefault="00000000">
      <w:pPr>
        <w:numPr>
          <w:ilvl w:val="0"/>
          <w:numId w:val="16"/>
        </w:numPr>
        <w:jc w:val="both"/>
        <w:rPr>
          <w:rFonts w:ascii="Times New Roman" w:hAnsi="Times New Roman"/>
        </w:rPr>
      </w:pPr>
      <w:r>
        <w:rPr>
          <w:rFonts w:ascii="Times New Roman" w:hAnsi="Times New Roman" w:cs="Calibri"/>
        </w:rPr>
        <w:t>Dopuštenost potpore sukladno ovom Programu ocjenjuje Povjerenstvo za dodjelu potpora koje imenuje gradonačelnik Grada Malog Lošinja.</w:t>
      </w:r>
    </w:p>
    <w:p w14:paraId="2BFB3B79" w14:textId="77777777" w:rsidR="00FA2F9E" w:rsidRDefault="00000000">
      <w:pPr>
        <w:numPr>
          <w:ilvl w:val="0"/>
          <w:numId w:val="16"/>
        </w:numPr>
        <w:jc w:val="both"/>
        <w:rPr>
          <w:rFonts w:ascii="Times New Roman" w:hAnsi="Times New Roman"/>
        </w:rPr>
      </w:pPr>
      <w:r>
        <w:rPr>
          <w:rFonts w:ascii="Times New Roman" w:hAnsi="Times New Roman" w:cs="Calibri"/>
        </w:rPr>
        <w:t>Na osnovu provedenog javnog poziva i ocjene dopuštenosti iz stavka 5. ovog članka, gradonačelnik Grada Malog Lošinja na prijedlog Povjerenstva iz stavka 5. ovog članka, dodjeljuje potporu sukladno ovom Programu. S korisnikom potpore sklapa se Ugovor.</w:t>
      </w:r>
    </w:p>
    <w:p w14:paraId="60255ECE" w14:textId="77777777" w:rsidR="00FA2F9E" w:rsidRDefault="00FA2F9E">
      <w:pPr>
        <w:jc w:val="both"/>
        <w:rPr>
          <w:rFonts w:ascii="Times New Roman" w:hAnsi="Times New Roman" w:cs="Calibri"/>
        </w:rPr>
      </w:pPr>
    </w:p>
    <w:p w14:paraId="14B2FA7A" w14:textId="77777777" w:rsidR="00FA2F9E" w:rsidRDefault="00000000">
      <w:pPr>
        <w:jc w:val="center"/>
        <w:rPr>
          <w:rFonts w:ascii="Times New Roman" w:hAnsi="Times New Roman"/>
        </w:rPr>
      </w:pPr>
      <w:r>
        <w:rPr>
          <w:rFonts w:ascii="Times New Roman" w:hAnsi="Times New Roman" w:cs="Calibri"/>
        </w:rPr>
        <w:t>Članak 17.</w:t>
      </w:r>
    </w:p>
    <w:p w14:paraId="313FD48A" w14:textId="77777777" w:rsidR="00FA2F9E" w:rsidRDefault="00FA2F9E">
      <w:pPr>
        <w:jc w:val="center"/>
        <w:rPr>
          <w:rFonts w:ascii="Times New Roman" w:hAnsi="Times New Roman" w:cs="Calibri"/>
        </w:rPr>
      </w:pPr>
    </w:p>
    <w:p w14:paraId="78C99124" w14:textId="77777777" w:rsidR="00FA2F9E" w:rsidRDefault="00000000">
      <w:pPr>
        <w:numPr>
          <w:ilvl w:val="0"/>
          <w:numId w:val="17"/>
        </w:numPr>
        <w:jc w:val="both"/>
        <w:rPr>
          <w:rFonts w:ascii="Times New Roman" w:hAnsi="Times New Roman"/>
        </w:rPr>
      </w:pPr>
      <w:r>
        <w:rPr>
          <w:rFonts w:ascii="Times New Roman" w:hAnsi="Times New Roman" w:cs="Calibri"/>
        </w:rPr>
        <w:t>Korisnici potpora poljoprivredi i ruralnom razvoju Grada Malog Lošinja dužni su podnijeti izvješće o namjenski utrošenim sredstvima do kraja ožujka tekuće godine za prethodnu godinu, odnosno dokaz o početku obavljanja djelatnosti OPG-a i SOPG-a.</w:t>
      </w:r>
    </w:p>
    <w:p w14:paraId="67D1F834" w14:textId="77777777" w:rsidR="00FA2F9E" w:rsidRDefault="00FA2F9E">
      <w:pPr>
        <w:jc w:val="both"/>
        <w:rPr>
          <w:rFonts w:ascii="Times New Roman" w:hAnsi="Times New Roman" w:cs="Calibri"/>
        </w:rPr>
      </w:pPr>
    </w:p>
    <w:p w14:paraId="7D2BD2E8" w14:textId="77777777" w:rsidR="00FA2F9E" w:rsidRDefault="00000000">
      <w:pPr>
        <w:numPr>
          <w:ilvl w:val="0"/>
          <w:numId w:val="17"/>
        </w:numPr>
        <w:jc w:val="both"/>
        <w:rPr>
          <w:rFonts w:ascii="Times New Roman" w:hAnsi="Times New Roman"/>
        </w:rPr>
      </w:pPr>
      <w:r>
        <w:rPr>
          <w:rFonts w:ascii="Times New Roman" w:hAnsi="Times New Roman" w:cs="Calibri"/>
        </w:rPr>
        <w:t>Korisnik potpore je dužan omogućiti davatelju potpore kontrolu namjenskog utroška dobivene potpore.</w:t>
      </w:r>
    </w:p>
    <w:p w14:paraId="1546FD54" w14:textId="77777777" w:rsidR="00FA2F9E" w:rsidRDefault="00FA2F9E">
      <w:pPr>
        <w:rPr>
          <w:rFonts w:ascii="Times New Roman" w:hAnsi="Times New Roman" w:cs="Calibri"/>
        </w:rPr>
      </w:pPr>
    </w:p>
    <w:p w14:paraId="5F713A7C" w14:textId="77777777" w:rsidR="00FA2F9E" w:rsidRDefault="00000000">
      <w:pPr>
        <w:rPr>
          <w:rFonts w:ascii="Times New Roman" w:hAnsi="Times New Roman"/>
        </w:rPr>
      </w:pPr>
      <w:r>
        <w:rPr>
          <w:rFonts w:ascii="Times New Roman" w:hAnsi="Times New Roman" w:cs="Calibri"/>
          <w:b/>
          <w:bCs/>
        </w:rPr>
        <w:t>V. ZAVRŠNE ODREDBE</w:t>
      </w:r>
    </w:p>
    <w:p w14:paraId="15DD7F04" w14:textId="77777777" w:rsidR="00FA2F9E" w:rsidRDefault="00000000">
      <w:pPr>
        <w:jc w:val="center"/>
        <w:rPr>
          <w:rFonts w:ascii="Times New Roman" w:hAnsi="Times New Roman"/>
        </w:rPr>
      </w:pPr>
      <w:r>
        <w:rPr>
          <w:rFonts w:ascii="Times New Roman" w:hAnsi="Times New Roman" w:cs="Calibri"/>
        </w:rPr>
        <w:t>Članak 18.</w:t>
      </w:r>
    </w:p>
    <w:p w14:paraId="6D5E795E" w14:textId="77777777" w:rsidR="00FA2F9E" w:rsidRDefault="00FA2F9E">
      <w:pPr>
        <w:jc w:val="center"/>
        <w:rPr>
          <w:rFonts w:ascii="Times New Roman" w:hAnsi="Times New Roman" w:cs="Calibri"/>
        </w:rPr>
      </w:pPr>
    </w:p>
    <w:p w14:paraId="5C62FED6" w14:textId="77777777" w:rsidR="00FA2F9E" w:rsidRDefault="00000000">
      <w:pPr>
        <w:numPr>
          <w:ilvl w:val="0"/>
          <w:numId w:val="18"/>
        </w:numPr>
        <w:tabs>
          <w:tab w:val="left" w:pos="720"/>
        </w:tabs>
        <w:jc w:val="both"/>
        <w:rPr>
          <w:rFonts w:ascii="Times New Roman" w:hAnsi="Times New Roman"/>
        </w:rPr>
      </w:pPr>
      <w:r>
        <w:rPr>
          <w:rFonts w:ascii="Times New Roman" w:hAnsi="Times New Roman" w:cs="Calibri"/>
        </w:rPr>
        <w:t xml:space="preserve">Podnositelju zahtjeva odobrit će se potpora ukoliko isti ispunjava sve uvjete iz ovog Programa. </w:t>
      </w:r>
    </w:p>
    <w:p w14:paraId="5CD742F7" w14:textId="77777777" w:rsidR="00FA2F9E" w:rsidRDefault="00000000">
      <w:pPr>
        <w:pStyle w:val="Default"/>
        <w:numPr>
          <w:ilvl w:val="0"/>
          <w:numId w:val="18"/>
        </w:numPr>
        <w:jc w:val="both"/>
      </w:pPr>
      <w:r>
        <w:rPr>
          <w:rFonts w:cs="Calibri"/>
        </w:rPr>
        <w:t>Sukladno članku 3. Uredbe, ukupni iznos potpora male vrijednosti koji je dodijeljen pojedinom korisniku ne snije prijeći iznos od 50.000,00 EUR tijekom bilo kojeg razdoblja od tri godine te se ta gornja granica primjenjuje bez obzira na oblik potpore ili svrhu potpore.</w:t>
      </w:r>
    </w:p>
    <w:p w14:paraId="4930D4CC" w14:textId="77777777" w:rsidR="00FA2F9E" w:rsidRDefault="00000000">
      <w:pPr>
        <w:numPr>
          <w:ilvl w:val="0"/>
          <w:numId w:val="18"/>
        </w:numPr>
        <w:jc w:val="both"/>
        <w:rPr>
          <w:rFonts w:ascii="Times New Roman" w:hAnsi="Times New Roman"/>
        </w:rPr>
      </w:pPr>
      <w:r>
        <w:rPr>
          <w:rFonts w:ascii="Times New Roman" w:hAnsi="Times New Roman" w:cs="Calibri"/>
        </w:rPr>
        <w:t xml:space="preserve">Slijedom prethodnog stavka, podnositelj zahtjeva nema pravo na potporu za koju je podnio zahtjev ukoliko ukupne potpore dodijeljene podnositelju zahtjeva tijekom razdoblja od tri fiskalne godine prelaze iznos utvrđen člankom 3. Uredbe </w:t>
      </w:r>
      <w:r>
        <w:rPr>
          <w:rFonts w:ascii="Times New Roman" w:hAnsi="Times New Roman" w:cs="Calibri"/>
          <w:i/>
        </w:rPr>
        <w:t xml:space="preserve">de </w:t>
      </w:r>
      <w:proofErr w:type="spellStart"/>
      <w:r>
        <w:rPr>
          <w:rFonts w:ascii="Times New Roman" w:hAnsi="Times New Roman" w:cs="Calibri"/>
          <w:i/>
        </w:rPr>
        <w:t>minimis</w:t>
      </w:r>
      <w:proofErr w:type="spellEnd"/>
      <w:r>
        <w:rPr>
          <w:rFonts w:ascii="Times New Roman" w:hAnsi="Times New Roman" w:cs="Calibri"/>
        </w:rPr>
        <w:t>, bez obzira na izvor javnih sredstava i program po kojem je potpora dodijeljena.</w:t>
      </w:r>
    </w:p>
    <w:p w14:paraId="7160727E" w14:textId="77777777" w:rsidR="00FA2F9E" w:rsidRDefault="00000000">
      <w:pPr>
        <w:numPr>
          <w:ilvl w:val="0"/>
          <w:numId w:val="18"/>
        </w:numPr>
        <w:jc w:val="both"/>
        <w:rPr>
          <w:rFonts w:ascii="Times New Roman" w:hAnsi="Times New Roman"/>
        </w:rPr>
      </w:pPr>
      <w:r>
        <w:rPr>
          <w:rFonts w:ascii="Times New Roman" w:hAnsi="Times New Roman" w:cs="Calibri"/>
        </w:rPr>
        <w:t xml:space="preserve">Sukladno članku 6. Uredbe </w:t>
      </w:r>
      <w:r>
        <w:rPr>
          <w:rFonts w:ascii="Times New Roman" w:hAnsi="Times New Roman" w:cs="Calibri"/>
          <w:i/>
        </w:rPr>
        <w:t xml:space="preserve">de </w:t>
      </w:r>
      <w:proofErr w:type="spellStart"/>
      <w:r>
        <w:rPr>
          <w:rFonts w:ascii="Times New Roman" w:hAnsi="Times New Roman" w:cs="Calibri"/>
          <w:i/>
        </w:rPr>
        <w:t>minimis</w:t>
      </w:r>
      <w:proofErr w:type="spellEnd"/>
      <w:r>
        <w:rPr>
          <w:rFonts w:ascii="Times New Roman" w:hAnsi="Times New Roman" w:cs="Calibri"/>
        </w:rPr>
        <w:t>, podnositelj zahtjeva mora svom zahtjevu priložiti izjavu o iznosima dodijeljenih potpora male vrijednosti u sektoru poljoprivrede iz drugih izvora.</w:t>
      </w:r>
    </w:p>
    <w:p w14:paraId="1C154A8E" w14:textId="77777777" w:rsidR="00FA2F9E" w:rsidRDefault="00000000">
      <w:pPr>
        <w:jc w:val="center"/>
        <w:rPr>
          <w:rFonts w:ascii="Times New Roman" w:hAnsi="Times New Roman"/>
        </w:rPr>
      </w:pPr>
      <w:r>
        <w:rPr>
          <w:rFonts w:ascii="Times New Roman" w:hAnsi="Times New Roman" w:cs="Calibri"/>
        </w:rPr>
        <w:t>Članak 19.</w:t>
      </w:r>
    </w:p>
    <w:p w14:paraId="77D9E9F2" w14:textId="77777777" w:rsidR="00FA2F9E" w:rsidRDefault="00FA2F9E">
      <w:pPr>
        <w:jc w:val="center"/>
        <w:rPr>
          <w:rFonts w:ascii="Times New Roman" w:hAnsi="Times New Roman" w:cs="Calibri"/>
        </w:rPr>
      </w:pPr>
    </w:p>
    <w:p w14:paraId="7DF0EA3D" w14:textId="77777777" w:rsidR="00FA2F9E" w:rsidRDefault="00000000">
      <w:pPr>
        <w:numPr>
          <w:ilvl w:val="0"/>
          <w:numId w:val="19"/>
        </w:numPr>
        <w:jc w:val="both"/>
        <w:rPr>
          <w:rFonts w:ascii="Times New Roman" w:hAnsi="Times New Roman"/>
        </w:rPr>
      </w:pPr>
      <w:r>
        <w:rPr>
          <w:rFonts w:ascii="Times New Roman" w:hAnsi="Times New Roman" w:cs="Calibri"/>
        </w:rPr>
        <w:t>Ovaj Program stupa na snagu osam dana od dana objave u ''Službenim novinama“ Grada Malog Lošinja i ostaje na snazi do 31.12.2027. godine.</w:t>
      </w:r>
    </w:p>
    <w:p w14:paraId="1E5713C8" w14:textId="77777777" w:rsidR="00FA2F9E" w:rsidRDefault="00FA2F9E">
      <w:pPr>
        <w:jc w:val="both"/>
        <w:rPr>
          <w:rFonts w:ascii="Times New Roman" w:hAnsi="Times New Roman" w:cs="Calibri"/>
        </w:rPr>
      </w:pPr>
    </w:p>
    <w:p w14:paraId="0D9EAF9C" w14:textId="77777777" w:rsidR="00FA2F9E" w:rsidRDefault="00000000">
      <w:pPr>
        <w:jc w:val="both"/>
        <w:rPr>
          <w:rFonts w:ascii="Times New Roman" w:hAnsi="Times New Roman"/>
        </w:rPr>
      </w:pPr>
      <w:r>
        <w:rPr>
          <w:rFonts w:ascii="Times New Roman" w:hAnsi="Times New Roman" w:cs="Calibri"/>
        </w:rPr>
        <w:t xml:space="preserve">KLASA: </w:t>
      </w:r>
    </w:p>
    <w:p w14:paraId="1BC39FE2" w14:textId="77777777" w:rsidR="00FA2F9E" w:rsidRDefault="00000000">
      <w:pPr>
        <w:jc w:val="both"/>
        <w:rPr>
          <w:rFonts w:ascii="Times New Roman" w:hAnsi="Times New Roman"/>
        </w:rPr>
      </w:pPr>
      <w:r>
        <w:rPr>
          <w:rFonts w:ascii="Times New Roman" w:hAnsi="Times New Roman" w:cs="Calibri"/>
        </w:rPr>
        <w:t xml:space="preserve">URBROJ: </w:t>
      </w:r>
    </w:p>
    <w:p w14:paraId="3AD95B06" w14:textId="77777777" w:rsidR="00FA2F9E" w:rsidRDefault="00000000">
      <w:pPr>
        <w:jc w:val="both"/>
        <w:rPr>
          <w:rFonts w:ascii="Times New Roman" w:hAnsi="Times New Roman"/>
        </w:rPr>
      </w:pPr>
      <w:r>
        <w:rPr>
          <w:rFonts w:ascii="Times New Roman" w:hAnsi="Times New Roman" w:cs="Calibri"/>
        </w:rPr>
        <w:t>Mali Lošinj, ________, 2026.</w:t>
      </w:r>
    </w:p>
    <w:p w14:paraId="3F85B851" w14:textId="77777777" w:rsidR="00FA2F9E" w:rsidRDefault="00FA2F9E">
      <w:pPr>
        <w:jc w:val="both"/>
        <w:rPr>
          <w:rFonts w:ascii="Times New Roman" w:hAnsi="Times New Roman" w:cs="Calibri"/>
        </w:rPr>
      </w:pPr>
    </w:p>
    <w:p w14:paraId="07FCCBAD" w14:textId="77777777" w:rsidR="00FA2F9E" w:rsidRDefault="00000000">
      <w:pPr>
        <w:ind w:left="709" w:firstLine="709"/>
        <w:jc w:val="center"/>
        <w:rPr>
          <w:rFonts w:ascii="Times New Roman" w:hAnsi="Times New Roman"/>
        </w:rPr>
      </w:pPr>
      <w:r>
        <w:rPr>
          <w:rFonts w:ascii="Times New Roman" w:hAnsi="Times New Roman" w:cs="Calibri"/>
        </w:rPr>
        <w:t>GRAD  MALI LOŠINJ</w:t>
      </w:r>
    </w:p>
    <w:p w14:paraId="081E73EF" w14:textId="77777777" w:rsidR="00FA2F9E" w:rsidRDefault="00FA2F9E">
      <w:pPr>
        <w:ind w:left="709" w:firstLine="709"/>
        <w:jc w:val="center"/>
        <w:rPr>
          <w:rFonts w:ascii="Times New Roman" w:hAnsi="Times New Roman"/>
        </w:rPr>
      </w:pPr>
    </w:p>
    <w:p w14:paraId="13524143" w14:textId="77777777" w:rsidR="00FA2F9E" w:rsidRDefault="00000000">
      <w:pPr>
        <w:ind w:left="709" w:firstLine="709"/>
        <w:jc w:val="center"/>
        <w:rPr>
          <w:rFonts w:ascii="Times New Roman" w:hAnsi="Times New Roman"/>
        </w:rPr>
      </w:pPr>
      <w:r>
        <w:rPr>
          <w:rFonts w:ascii="Times New Roman" w:hAnsi="Times New Roman" w:cs="Calibri"/>
        </w:rPr>
        <w:t>GRADSKO VIJEĆE</w:t>
      </w:r>
    </w:p>
    <w:p w14:paraId="559E6BF9" w14:textId="77777777" w:rsidR="00FA2F9E" w:rsidRDefault="00FA2F9E">
      <w:pPr>
        <w:jc w:val="right"/>
        <w:rPr>
          <w:rFonts w:ascii="Times New Roman" w:hAnsi="Times New Roman" w:cs="Calibri"/>
        </w:rPr>
      </w:pPr>
    </w:p>
    <w:p w14:paraId="39A117FC" w14:textId="77777777" w:rsidR="00FA2F9E" w:rsidRDefault="00000000">
      <w:pPr>
        <w:ind w:left="709" w:firstLine="709"/>
        <w:jc w:val="center"/>
        <w:rPr>
          <w:rFonts w:ascii="Times New Roman" w:hAnsi="Times New Roman"/>
        </w:rPr>
      </w:pPr>
      <w:r>
        <w:rPr>
          <w:rFonts w:ascii="Times New Roman" w:hAnsi="Times New Roman" w:cs="Calibri"/>
        </w:rPr>
        <w:t>Predsjednik</w:t>
      </w:r>
    </w:p>
    <w:p w14:paraId="7421E0EE" w14:textId="77777777" w:rsidR="00FA2F9E" w:rsidRDefault="00FA2F9E">
      <w:pPr>
        <w:ind w:left="709" w:firstLine="709"/>
        <w:jc w:val="center"/>
        <w:rPr>
          <w:rFonts w:ascii="Times New Roman" w:hAnsi="Times New Roman"/>
        </w:rPr>
      </w:pPr>
    </w:p>
    <w:p w14:paraId="52BF081D" w14:textId="77777777" w:rsidR="00FA2F9E" w:rsidRDefault="00000000">
      <w:pPr>
        <w:ind w:left="709" w:firstLine="709"/>
        <w:jc w:val="center"/>
        <w:rPr>
          <w:rFonts w:ascii="Times New Roman" w:hAnsi="Times New Roman"/>
        </w:rPr>
      </w:pPr>
      <w:r>
        <w:rPr>
          <w:rFonts w:ascii="Times New Roman" w:hAnsi="Times New Roman" w:cs="Calibri"/>
        </w:rPr>
        <w:t xml:space="preserve">Mario </w:t>
      </w:r>
      <w:proofErr w:type="spellStart"/>
      <w:r>
        <w:rPr>
          <w:rFonts w:ascii="Times New Roman" w:hAnsi="Times New Roman" w:cs="Calibri"/>
        </w:rPr>
        <w:t>Okmažić</w:t>
      </w:r>
      <w:proofErr w:type="spellEnd"/>
      <w:r>
        <w:rPr>
          <w:rFonts w:ascii="Times New Roman" w:hAnsi="Times New Roman" w:cs="Calibri"/>
        </w:rPr>
        <w:t xml:space="preserve">, </w:t>
      </w:r>
      <w:proofErr w:type="spellStart"/>
      <w:r>
        <w:rPr>
          <w:rFonts w:ascii="Times New Roman" w:hAnsi="Times New Roman" w:cs="Times New Roman"/>
        </w:rPr>
        <w:t>univ.bacc.oec</w:t>
      </w:r>
      <w:proofErr w:type="spellEnd"/>
      <w:r>
        <w:rPr>
          <w:rFonts w:ascii="Times New Roman" w:hAnsi="Times New Roman" w:cs="Times New Roman"/>
        </w:rPr>
        <w:t>.</w:t>
      </w:r>
    </w:p>
    <w:sectPr w:rsidR="00FA2F9E">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1D8C"/>
    <w:multiLevelType w:val="multilevel"/>
    <w:tmpl w:val="60B45C0C"/>
    <w:lvl w:ilvl="0">
      <w:start w:val="1"/>
      <w:numFmt w:val="decimal"/>
      <w:lvlText w:val="(%1)"/>
      <w:lvlJc w:val="left"/>
      <w:pPr>
        <w:tabs>
          <w:tab w:val="num" w:pos="0"/>
        </w:tabs>
        <w:ind w:left="1065" w:hanging="360"/>
      </w:pPr>
      <w:rPr>
        <w:rFonts w:eastAsia="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89725E"/>
    <w:multiLevelType w:val="multilevel"/>
    <w:tmpl w:val="B71AE4FE"/>
    <w:lvl w:ilvl="0">
      <w:start w:val="1"/>
      <w:numFmt w:val="decimal"/>
      <w:lvlText w:val="(%1)"/>
      <w:lvlJc w:val="left"/>
      <w:pPr>
        <w:tabs>
          <w:tab w:val="num" w:pos="0"/>
        </w:tabs>
        <w:ind w:left="720" w:hanging="360"/>
      </w:pPr>
      <w:rPr>
        <w:rFonts w:ascii="Calibri"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795B56"/>
    <w:multiLevelType w:val="multilevel"/>
    <w:tmpl w:val="6BBA349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D2665E5"/>
    <w:multiLevelType w:val="multilevel"/>
    <w:tmpl w:val="94621564"/>
    <w:lvl w:ilvl="0">
      <w:start w:val="1"/>
      <w:numFmt w:val="decimal"/>
      <w:lvlText w:val="(%1)"/>
      <w:lvlJc w:val="left"/>
      <w:pPr>
        <w:tabs>
          <w:tab w:val="num" w:pos="0"/>
        </w:tabs>
        <w:ind w:left="720" w:hanging="360"/>
      </w:pPr>
      <w:rPr>
        <w:rFonts w:ascii="Calibri"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D876C32"/>
    <w:multiLevelType w:val="multilevel"/>
    <w:tmpl w:val="145C560E"/>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4615A26"/>
    <w:multiLevelType w:val="multilevel"/>
    <w:tmpl w:val="6180E02A"/>
    <w:lvl w:ilvl="0">
      <w:start w:val="1"/>
      <w:numFmt w:val="decimal"/>
      <w:lvlText w:val="%1."/>
      <w:lvlJc w:val="left"/>
      <w:pPr>
        <w:tabs>
          <w:tab w:val="num" w:pos="720"/>
        </w:tabs>
        <w:ind w:left="720" w:hanging="360"/>
      </w:pPr>
      <w:rPr>
        <w:rFonts w:ascii="Calibri" w:eastAsia="Calibri" w:hAnsi="Calibri" w:cs="Calibri"/>
        <w:b/>
        <w:bCs/>
        <w:cap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CF72B4E"/>
    <w:multiLevelType w:val="multilevel"/>
    <w:tmpl w:val="EFC87848"/>
    <w:lvl w:ilvl="0">
      <w:start w:val="1"/>
      <w:numFmt w:val="decimal"/>
      <w:lvlText w:val="(%1)"/>
      <w:lvlJc w:val="left"/>
      <w:pPr>
        <w:tabs>
          <w:tab w:val="num" w:pos="0"/>
        </w:tabs>
        <w:ind w:left="720" w:hanging="360"/>
      </w:pPr>
      <w:rPr>
        <w:rFonts w:ascii="Calibri"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FE76F50"/>
    <w:multiLevelType w:val="multilevel"/>
    <w:tmpl w:val="40A4296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0E7417C"/>
    <w:multiLevelType w:val="multilevel"/>
    <w:tmpl w:val="E9CAA4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6A80D51"/>
    <w:multiLevelType w:val="multilevel"/>
    <w:tmpl w:val="0BEA67D0"/>
    <w:lvl w:ilvl="0">
      <w:start w:val="1"/>
      <w:numFmt w:val="decimal"/>
      <w:lvlText w:val="(%1)"/>
      <w:lvlJc w:val="left"/>
      <w:pPr>
        <w:tabs>
          <w:tab w:val="num" w:pos="0"/>
        </w:tabs>
        <w:ind w:left="720" w:hanging="360"/>
      </w:pPr>
      <w:rPr>
        <w:rFonts w:ascii="Calibri"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8A72AFB"/>
    <w:multiLevelType w:val="multilevel"/>
    <w:tmpl w:val="1C6E12C4"/>
    <w:lvl w:ilvl="0">
      <w:start w:val="1"/>
      <w:numFmt w:val="decimal"/>
      <w:lvlText w:val="(%1)"/>
      <w:lvlJc w:val="left"/>
      <w:pPr>
        <w:tabs>
          <w:tab w:val="num" w:pos="0"/>
        </w:tabs>
        <w:ind w:left="720" w:hanging="360"/>
      </w:pPr>
      <w:rPr>
        <w:rFonts w:ascii="Calibri"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97F0DB9"/>
    <w:multiLevelType w:val="multilevel"/>
    <w:tmpl w:val="6A5235CE"/>
    <w:lvl w:ilvl="0">
      <w:start w:val="1"/>
      <w:numFmt w:val="decimal"/>
      <w:lvlText w:val="(%1)"/>
      <w:lvlJc w:val="left"/>
      <w:pPr>
        <w:tabs>
          <w:tab w:val="num" w:pos="0"/>
        </w:tabs>
        <w:ind w:left="765" w:hanging="405"/>
      </w:pPr>
      <w:rPr>
        <w:rFonts w:eastAsia="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5842D66"/>
    <w:multiLevelType w:val="multilevel"/>
    <w:tmpl w:val="D5E40528"/>
    <w:lvl w:ilvl="0">
      <w:start w:val="1"/>
      <w:numFmt w:val="decimal"/>
      <w:lvlText w:val="(%1)"/>
      <w:lvlJc w:val="left"/>
      <w:pPr>
        <w:tabs>
          <w:tab w:val="num" w:pos="0"/>
        </w:tabs>
        <w:ind w:left="720" w:hanging="360"/>
      </w:pPr>
      <w:rPr>
        <w:rFonts w:ascii="Calibri"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93D63E1"/>
    <w:multiLevelType w:val="multilevel"/>
    <w:tmpl w:val="FDFC3EB6"/>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5B9642FB"/>
    <w:multiLevelType w:val="multilevel"/>
    <w:tmpl w:val="8E06FCE2"/>
    <w:lvl w:ilvl="0">
      <w:start w:val="1"/>
      <w:numFmt w:val="decimal"/>
      <w:lvlText w:val="(%1)"/>
      <w:lvlJc w:val="left"/>
      <w:pPr>
        <w:tabs>
          <w:tab w:val="num" w:pos="0"/>
        </w:tabs>
        <w:ind w:left="720" w:hanging="360"/>
      </w:pPr>
      <w:rPr>
        <w:rFonts w:ascii="Calibri" w:eastAsia="Calibri"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0B24AEC"/>
    <w:multiLevelType w:val="multilevel"/>
    <w:tmpl w:val="E65AB374"/>
    <w:lvl w:ilvl="0">
      <w:start w:val="1"/>
      <w:numFmt w:val="decimal"/>
      <w:lvlText w:val="(%1)"/>
      <w:lvlJc w:val="left"/>
      <w:pPr>
        <w:tabs>
          <w:tab w:val="num" w:pos="0"/>
        </w:tabs>
        <w:ind w:left="720" w:hanging="360"/>
      </w:pPr>
      <w:rPr>
        <w:rFonts w:ascii="Calibri"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1E7292B"/>
    <w:multiLevelType w:val="multilevel"/>
    <w:tmpl w:val="4356CCFE"/>
    <w:lvl w:ilvl="0">
      <w:start w:val="1"/>
      <w:numFmt w:val="decimal"/>
      <w:lvlText w:val="(%1)"/>
      <w:lvlJc w:val="left"/>
      <w:pPr>
        <w:tabs>
          <w:tab w:val="num" w:pos="0"/>
        </w:tabs>
        <w:ind w:left="720" w:hanging="360"/>
      </w:pPr>
      <w:rPr>
        <w:rFonts w:ascii="Calibri"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D1E685C"/>
    <w:multiLevelType w:val="multilevel"/>
    <w:tmpl w:val="CA92DACC"/>
    <w:lvl w:ilvl="0">
      <w:start w:val="1"/>
      <w:numFmt w:val="decimal"/>
      <w:lvlText w:val="(%1)"/>
      <w:lvlJc w:val="left"/>
      <w:pPr>
        <w:tabs>
          <w:tab w:val="num" w:pos="0"/>
        </w:tabs>
        <w:ind w:left="720" w:hanging="360"/>
      </w:pPr>
      <w:rPr>
        <w:rFonts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7566CBE"/>
    <w:multiLevelType w:val="multilevel"/>
    <w:tmpl w:val="F9CCA798"/>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79255182"/>
    <w:multiLevelType w:val="multilevel"/>
    <w:tmpl w:val="77B6F116"/>
    <w:lvl w:ilvl="0">
      <w:start w:val="1"/>
      <w:numFmt w:val="decimal"/>
      <w:lvlText w:val="(%1)"/>
      <w:lvlJc w:val="left"/>
      <w:pPr>
        <w:tabs>
          <w:tab w:val="num" w:pos="0"/>
        </w:tabs>
        <w:ind w:left="1065" w:hanging="360"/>
      </w:pPr>
      <w:rPr>
        <w:rFonts w:ascii="Calibri" w:eastAsia="Calibri" w:hAnsi="Calibri" w:cs="Calibri"/>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411583003">
    <w:abstractNumId w:val="0"/>
  </w:num>
  <w:num w:numId="2" w16cid:durableId="276303377">
    <w:abstractNumId w:val="19"/>
  </w:num>
  <w:num w:numId="3" w16cid:durableId="2134592949">
    <w:abstractNumId w:val="14"/>
  </w:num>
  <w:num w:numId="4" w16cid:durableId="243413992">
    <w:abstractNumId w:val="11"/>
  </w:num>
  <w:num w:numId="5" w16cid:durableId="598685082">
    <w:abstractNumId w:val="18"/>
  </w:num>
  <w:num w:numId="6" w16cid:durableId="1699504868">
    <w:abstractNumId w:val="5"/>
  </w:num>
  <w:num w:numId="7" w16cid:durableId="938411648">
    <w:abstractNumId w:val="6"/>
  </w:num>
  <w:num w:numId="8" w16cid:durableId="1712924393">
    <w:abstractNumId w:val="2"/>
  </w:num>
  <w:num w:numId="9" w16cid:durableId="1198734895">
    <w:abstractNumId w:val="16"/>
  </w:num>
  <w:num w:numId="10" w16cid:durableId="1441031543">
    <w:abstractNumId w:val="13"/>
  </w:num>
  <w:num w:numId="11" w16cid:durableId="1663000492">
    <w:abstractNumId w:val="3"/>
  </w:num>
  <w:num w:numId="12" w16cid:durableId="1246646066">
    <w:abstractNumId w:val="12"/>
  </w:num>
  <w:num w:numId="13" w16cid:durableId="1781488209">
    <w:abstractNumId w:val="7"/>
  </w:num>
  <w:num w:numId="14" w16cid:durableId="1573539748">
    <w:abstractNumId w:val="4"/>
  </w:num>
  <w:num w:numId="15" w16cid:durableId="1465319471">
    <w:abstractNumId w:val="15"/>
  </w:num>
  <w:num w:numId="16" w16cid:durableId="1144855484">
    <w:abstractNumId w:val="9"/>
  </w:num>
  <w:num w:numId="17" w16cid:durableId="2007508820">
    <w:abstractNumId w:val="10"/>
  </w:num>
  <w:num w:numId="18" w16cid:durableId="1164396141">
    <w:abstractNumId w:val="1"/>
  </w:num>
  <w:num w:numId="19" w16cid:durableId="2122335681">
    <w:abstractNumId w:val="17"/>
  </w:num>
  <w:num w:numId="20" w16cid:durableId="12644566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F9E"/>
    <w:rsid w:val="004D1090"/>
    <w:rsid w:val="00C73EF3"/>
    <w:rsid w:val="00FA2F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61F38"/>
  <w15:docId w15:val="{73D06EB7-1B0F-4990-889E-694C77A1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hr-H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ilnaslova">
    <w:name w:val="Stil naslova"/>
    <w:basedOn w:val="Normal"/>
    <w:next w:val="Tijeloteksta"/>
    <w:qFormat/>
    <w:pPr>
      <w:keepNext/>
      <w:spacing w:before="240" w:after="120"/>
    </w:pPr>
    <w:rPr>
      <w:rFonts w:ascii="Liberation Sans" w:eastAsia="Microsoft YaHei" w:hAnsi="Liberation Sans"/>
      <w:sz w:val="28"/>
      <w:szCs w:val="28"/>
    </w:rPr>
  </w:style>
  <w:style w:type="paragraph" w:styleId="Tijeloteksta">
    <w:name w:val="Body Text"/>
    <w:basedOn w:val="Normal"/>
    <w:pPr>
      <w:spacing w:after="140" w:line="276" w:lineRule="auto"/>
    </w:pPr>
  </w:style>
  <w:style w:type="paragraph" w:styleId="Popis">
    <w:name w:val="List"/>
    <w:basedOn w:val="Tijeloteksta"/>
  </w:style>
  <w:style w:type="paragraph" w:styleId="Opisslike">
    <w:name w:val="caption"/>
    <w:basedOn w:val="Normal"/>
    <w:qFormat/>
    <w:pPr>
      <w:suppressLineNumbers/>
      <w:spacing w:before="120" w:after="120"/>
    </w:pPr>
    <w:rPr>
      <w:i/>
      <w:iCs/>
    </w:rPr>
  </w:style>
  <w:style w:type="paragraph" w:customStyle="1" w:styleId="Indeks">
    <w:name w:val="Indeks"/>
    <w:basedOn w:val="Normal"/>
    <w:qFormat/>
    <w:pPr>
      <w:suppressLineNumbers/>
    </w:pPr>
  </w:style>
  <w:style w:type="paragraph" w:customStyle="1" w:styleId="Default">
    <w:name w:val="Default"/>
    <w:qFormat/>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2013</Words>
  <Characters>11476</Characters>
  <Application>Microsoft Office Word</Application>
  <DocSecurity>0</DocSecurity>
  <Lines>95</Lines>
  <Paragraphs>26</Paragraphs>
  <ScaleCrop>false</ScaleCrop>
  <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Krajina</dc:creator>
  <dc:description/>
  <cp:lastModifiedBy>Martina Krajina</cp:lastModifiedBy>
  <cp:revision>2</cp:revision>
  <dcterms:created xsi:type="dcterms:W3CDTF">2026-08-13T07:19:00Z</dcterms:created>
  <dcterms:modified xsi:type="dcterms:W3CDTF">2026-08-13T07:19:00Z</dcterms:modified>
  <dc:language>hr-HR</dc:language>
</cp:coreProperties>
</file>