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4"/>
        <w:gridCol w:w="6444"/>
      </w:tblGrid>
      <w:tr w:rsidR="00BE5FEC" w:rsidRPr="00F155D4" w14:paraId="020EE3DF" w14:textId="77777777" w:rsidTr="00961572">
        <w:trPr>
          <w:trHeight w:val="1200"/>
          <w:jc w:val="center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E3069" w14:textId="77777777" w:rsidR="00BE5FEC" w:rsidRDefault="00BE5FEC" w:rsidP="0040214C">
            <w:pPr>
              <w:widowControl/>
              <w:suppressAutoHyphens w:val="0"/>
              <w:spacing w:line="285" w:lineRule="exact"/>
              <w:jc w:val="center"/>
              <w:rPr>
                <w:rFonts w:asciiTheme="minorHAnsi" w:eastAsia="Calibri" w:hAnsiTheme="minorHAnsi" w:cstheme="minorHAnsi"/>
                <w:bCs/>
                <w:kern w:val="0"/>
              </w:rPr>
            </w:pPr>
            <w:r w:rsidRPr="0040214C">
              <w:rPr>
                <w:rFonts w:asciiTheme="minorHAnsi" w:eastAsia="Calibri" w:hAnsiTheme="minorHAnsi" w:cstheme="minorHAnsi"/>
                <w:bCs/>
                <w:kern w:val="0"/>
              </w:rPr>
              <w:t>PLAN</w:t>
            </w:r>
          </w:p>
          <w:p w14:paraId="561431E4" w14:textId="77777777" w:rsidR="00E17727" w:rsidRPr="0040214C" w:rsidRDefault="00E17727" w:rsidP="0040214C">
            <w:pPr>
              <w:widowControl/>
              <w:suppressAutoHyphens w:val="0"/>
              <w:spacing w:line="285" w:lineRule="exact"/>
              <w:jc w:val="center"/>
              <w:rPr>
                <w:rFonts w:asciiTheme="minorHAnsi" w:eastAsia="Calibri" w:hAnsiTheme="minorHAnsi" w:cstheme="minorHAnsi"/>
                <w:bCs/>
                <w:kern w:val="0"/>
              </w:rPr>
            </w:pPr>
          </w:p>
          <w:p w14:paraId="5FCADA82" w14:textId="0BCB57A5" w:rsidR="00BE5FEC" w:rsidRDefault="00BE5FEC" w:rsidP="0040214C">
            <w:pPr>
              <w:widowControl/>
              <w:suppressAutoHyphens w:val="0"/>
              <w:spacing w:line="285" w:lineRule="exact"/>
              <w:jc w:val="center"/>
              <w:rPr>
                <w:rFonts w:asciiTheme="minorHAnsi" w:eastAsia="Calibri" w:hAnsiTheme="minorHAnsi" w:cstheme="minorHAnsi"/>
                <w:bCs/>
                <w:kern w:val="0"/>
              </w:rPr>
            </w:pPr>
            <w:r w:rsidRPr="0040214C">
              <w:rPr>
                <w:rFonts w:asciiTheme="minorHAnsi" w:eastAsia="Calibri" w:hAnsiTheme="minorHAnsi" w:cstheme="minorHAnsi"/>
                <w:bCs/>
                <w:kern w:val="0"/>
              </w:rPr>
              <w:t>rasporeda ugostiteljskih terasa na podr</w:t>
            </w:r>
            <w:r w:rsidR="00551DDF" w:rsidRPr="0040214C">
              <w:rPr>
                <w:rFonts w:asciiTheme="minorHAnsi" w:eastAsia="Calibri" w:hAnsiTheme="minorHAnsi" w:cstheme="minorHAnsi"/>
                <w:bCs/>
                <w:kern w:val="0"/>
              </w:rPr>
              <w:t>učju Grada Malog Lošinja za 202</w:t>
            </w:r>
            <w:r w:rsidR="00021262">
              <w:rPr>
                <w:rFonts w:asciiTheme="minorHAnsi" w:eastAsia="Calibri" w:hAnsiTheme="minorHAnsi" w:cstheme="minorHAnsi"/>
                <w:bCs/>
                <w:kern w:val="0"/>
              </w:rPr>
              <w:t>7</w:t>
            </w:r>
            <w:r w:rsidRPr="0040214C">
              <w:rPr>
                <w:rFonts w:asciiTheme="minorHAnsi" w:eastAsia="Calibri" w:hAnsiTheme="minorHAnsi" w:cstheme="minorHAnsi"/>
                <w:bCs/>
                <w:kern w:val="0"/>
              </w:rPr>
              <w:t xml:space="preserve">. </w:t>
            </w:r>
            <w:r w:rsidR="00E17727">
              <w:rPr>
                <w:rFonts w:asciiTheme="minorHAnsi" w:eastAsia="Calibri" w:hAnsiTheme="minorHAnsi" w:cstheme="minorHAnsi"/>
                <w:bCs/>
                <w:kern w:val="0"/>
              </w:rPr>
              <w:t>g</w:t>
            </w:r>
            <w:r w:rsidRPr="0040214C">
              <w:rPr>
                <w:rFonts w:asciiTheme="minorHAnsi" w:eastAsia="Calibri" w:hAnsiTheme="minorHAnsi" w:cstheme="minorHAnsi"/>
                <w:bCs/>
                <w:kern w:val="0"/>
              </w:rPr>
              <w:t>odinu</w:t>
            </w:r>
          </w:p>
          <w:p w14:paraId="042D8F89" w14:textId="77777777" w:rsidR="00E17727" w:rsidRPr="0040214C" w:rsidRDefault="00E17727" w:rsidP="0040214C">
            <w:pPr>
              <w:widowControl/>
              <w:suppressAutoHyphens w:val="0"/>
              <w:spacing w:line="285" w:lineRule="exact"/>
              <w:jc w:val="center"/>
              <w:rPr>
                <w:rFonts w:asciiTheme="minorHAnsi" w:eastAsia="Calibri" w:hAnsiTheme="minorHAnsi" w:cstheme="minorHAnsi"/>
                <w:bCs/>
                <w:kern w:val="0"/>
              </w:rPr>
            </w:pPr>
          </w:p>
          <w:p w14:paraId="62E83A3B" w14:textId="77777777" w:rsidR="00BE5FEC" w:rsidRPr="00F155D4" w:rsidRDefault="00BE5FEC" w:rsidP="0040214C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Tahoma" w:eastAsia="Calibri" w:hAnsi="Tahoma" w:cs="Tahoma"/>
                <w:color w:val="FF0000"/>
                <w:spacing w:val="-3"/>
                <w:kern w:val="0"/>
                <w:sz w:val="20"/>
                <w:szCs w:val="20"/>
                <w:lang w:eastAsia="hr-HR"/>
              </w:rPr>
            </w:pPr>
            <w:r w:rsidRPr="0040214C">
              <w:rPr>
                <w:rFonts w:asciiTheme="minorHAnsi" w:eastAsia="Calibri" w:hAnsiTheme="minorHAnsi" w:cstheme="minorHAnsi"/>
                <w:spacing w:val="-3"/>
                <w:kern w:val="0"/>
                <w:lang w:eastAsia="hr-HR"/>
              </w:rPr>
              <w:t>POZIV JAVNOSTI ZA DOSTAVU MIŠLJENJA, PRIMJEDBI I PRIJEDLOGA  PUTEM INTERNETSKOG SAVJETOVANJA SA JAVNOŠĆU</w:t>
            </w:r>
          </w:p>
        </w:tc>
      </w:tr>
      <w:tr w:rsidR="00BE5FEC" w:rsidRPr="00F155D4" w14:paraId="217352A9" w14:textId="77777777" w:rsidTr="00961572">
        <w:trPr>
          <w:trHeight w:val="1108"/>
          <w:jc w:val="center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88DD9" w14:textId="77777777" w:rsidR="00BE5FEC" w:rsidRPr="0040214C" w:rsidRDefault="00BE5FEC" w:rsidP="00961572">
            <w:pPr>
              <w:widowControl/>
              <w:suppressAutoHyphens w:val="0"/>
              <w:spacing w:after="200" w:line="276" w:lineRule="auto"/>
              <w:jc w:val="center"/>
              <w:rPr>
                <w:rFonts w:asciiTheme="minorHAnsi" w:eastAsia="Calibri" w:hAnsiTheme="minorHAnsi" w:cstheme="minorHAnsi"/>
                <w:kern w:val="0"/>
                <w:lang w:eastAsia="hr-HR"/>
              </w:rPr>
            </w:pPr>
            <w:r w:rsidRPr="0040214C">
              <w:rPr>
                <w:rFonts w:asciiTheme="minorHAnsi" w:eastAsia="Calibri" w:hAnsiTheme="minorHAnsi" w:cstheme="minorHAnsi"/>
                <w:kern w:val="0"/>
                <w:lang w:eastAsia="hr-HR"/>
              </w:rPr>
              <w:t>RAZLOZI DONOŠENJA AKTA</w:t>
            </w:r>
          </w:p>
        </w:tc>
        <w:tc>
          <w:tcPr>
            <w:tcW w:w="6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67B46" w14:textId="77777777" w:rsidR="00BE5FEC" w:rsidRPr="0040214C" w:rsidRDefault="00BE5FEC" w:rsidP="0040214C">
            <w:pPr>
              <w:widowControl/>
              <w:suppressAutoHyphens w:val="0"/>
              <w:overflowPunct w:val="0"/>
              <w:autoSpaceDE w:val="0"/>
              <w:jc w:val="both"/>
              <w:textAlignment w:val="baseline"/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</w:pPr>
            <w:proofErr w:type="spellStart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Sukladno</w:t>
            </w:r>
            <w:proofErr w:type="spellEnd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proofErr w:type="spellStart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članku</w:t>
            </w:r>
            <w:proofErr w:type="spellEnd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15. Odluke o </w:t>
            </w:r>
            <w:proofErr w:type="spellStart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načinu</w:t>
            </w:r>
            <w:proofErr w:type="spellEnd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proofErr w:type="spellStart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korištenja</w:t>
            </w:r>
            <w:proofErr w:type="spellEnd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proofErr w:type="spellStart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površina</w:t>
            </w:r>
            <w:proofErr w:type="spellEnd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proofErr w:type="spellStart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javne</w:t>
            </w:r>
            <w:proofErr w:type="spellEnd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proofErr w:type="spellStart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namjene</w:t>
            </w:r>
            <w:proofErr w:type="spellEnd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i </w:t>
            </w:r>
            <w:proofErr w:type="spellStart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zemljišta</w:t>
            </w:r>
            <w:proofErr w:type="spellEnd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u </w:t>
            </w:r>
            <w:proofErr w:type="spellStart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vlasništvu</w:t>
            </w:r>
            <w:proofErr w:type="spellEnd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Grada Malog </w:t>
            </w:r>
            <w:proofErr w:type="spellStart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Lošinja</w:t>
            </w:r>
            <w:proofErr w:type="spellEnd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(</w:t>
            </w:r>
            <w:proofErr w:type="spellStart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Službene</w:t>
            </w:r>
            <w:proofErr w:type="spellEnd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proofErr w:type="spellStart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novine</w:t>
            </w:r>
            <w:proofErr w:type="spellEnd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proofErr w:type="spellStart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Prim</w:t>
            </w:r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orsko-goranske</w:t>
            </w:r>
            <w:proofErr w:type="spellEnd"/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proofErr w:type="spellStart"/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žu</w:t>
            </w:r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p</w:t>
            </w:r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a</w:t>
            </w:r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nije</w:t>
            </w:r>
            <w:proofErr w:type="spellEnd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, </w:t>
            </w:r>
            <w:proofErr w:type="spellStart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broj</w:t>
            </w:r>
            <w:proofErr w:type="spellEnd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4/23</w:t>
            </w:r>
            <w:r w:rsidR="007374E7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), </w:t>
            </w:r>
            <w:proofErr w:type="spellStart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p</w:t>
            </w:r>
            <w:r w:rsidRPr="0040214C">
              <w:rPr>
                <w:rFonts w:asciiTheme="minorHAnsi" w:eastAsia="Times New Roman" w:hAnsiTheme="minorHAnsi" w:cstheme="minorHAnsi"/>
                <w:spacing w:val="-3"/>
                <w:kern w:val="0"/>
                <w:lang w:val="de-DE" w:eastAsia="hr-HR"/>
              </w:rPr>
              <w:t>očetkom</w:t>
            </w:r>
            <w:proofErr w:type="spellEnd"/>
            <w:r w:rsidRPr="0040214C">
              <w:rPr>
                <w:rFonts w:asciiTheme="minorHAnsi" w:eastAsia="Times New Roman" w:hAnsiTheme="minorHAnsi" w:cstheme="minorHAnsi"/>
                <w:spacing w:val="-3"/>
                <w:kern w:val="0"/>
                <w:lang w:val="de-DE" w:eastAsia="hr-HR"/>
              </w:rPr>
              <w:t xml:space="preserve"> </w:t>
            </w:r>
            <w:proofErr w:type="spellStart"/>
            <w:r w:rsidRPr="0040214C">
              <w:rPr>
                <w:rFonts w:asciiTheme="minorHAnsi" w:eastAsia="Times New Roman" w:hAnsiTheme="minorHAnsi" w:cstheme="minorHAnsi"/>
                <w:spacing w:val="-3"/>
                <w:kern w:val="0"/>
                <w:lang w:val="de-DE" w:eastAsia="hr-HR"/>
              </w:rPr>
              <w:t>svake</w:t>
            </w:r>
            <w:proofErr w:type="spellEnd"/>
            <w:r w:rsidRPr="0040214C">
              <w:rPr>
                <w:rFonts w:asciiTheme="minorHAnsi" w:eastAsia="Times New Roman" w:hAnsiTheme="minorHAnsi" w:cstheme="minorHAnsi"/>
                <w:spacing w:val="-3"/>
                <w:kern w:val="0"/>
                <w:lang w:val="de-DE" w:eastAsia="hr-HR"/>
              </w:rPr>
              <w:t xml:space="preserve"> </w:t>
            </w:r>
            <w:proofErr w:type="spellStart"/>
            <w:r w:rsidRPr="0040214C">
              <w:rPr>
                <w:rFonts w:asciiTheme="minorHAnsi" w:eastAsia="Times New Roman" w:hAnsiTheme="minorHAnsi" w:cstheme="minorHAnsi"/>
                <w:spacing w:val="-3"/>
                <w:kern w:val="0"/>
                <w:lang w:val="de-DE" w:eastAsia="hr-HR"/>
              </w:rPr>
              <w:t>kalendarske</w:t>
            </w:r>
            <w:proofErr w:type="spellEnd"/>
            <w:r w:rsidRPr="0040214C">
              <w:rPr>
                <w:rFonts w:asciiTheme="minorHAnsi" w:eastAsia="Times New Roman" w:hAnsiTheme="minorHAnsi" w:cstheme="minorHAnsi"/>
                <w:spacing w:val="-3"/>
                <w:kern w:val="0"/>
                <w:lang w:val="de-DE" w:eastAsia="hr-HR"/>
              </w:rPr>
              <w:t xml:space="preserve"> </w:t>
            </w:r>
            <w:proofErr w:type="spellStart"/>
            <w:r w:rsidRPr="0040214C">
              <w:rPr>
                <w:rFonts w:asciiTheme="minorHAnsi" w:eastAsia="Times New Roman" w:hAnsiTheme="minorHAnsi" w:cstheme="minorHAnsi"/>
                <w:spacing w:val="-3"/>
                <w:kern w:val="0"/>
                <w:lang w:val="de-DE" w:eastAsia="hr-HR"/>
              </w:rPr>
              <w:t>godine</w:t>
            </w:r>
            <w:proofErr w:type="spellEnd"/>
            <w:r w:rsidRPr="0040214C">
              <w:rPr>
                <w:rFonts w:asciiTheme="minorHAnsi" w:eastAsia="Times New Roman" w:hAnsiTheme="minorHAnsi" w:cstheme="minorHAnsi"/>
                <w:spacing w:val="-3"/>
                <w:kern w:val="0"/>
                <w:lang w:val="de-DE" w:eastAsia="hr-HR"/>
              </w:rPr>
              <w:t xml:space="preserve"> </w:t>
            </w:r>
            <w:proofErr w:type="spellStart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Gradsko</w:t>
            </w:r>
            <w:proofErr w:type="spellEnd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proofErr w:type="spellStart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vijeće</w:t>
            </w:r>
            <w:proofErr w:type="spellEnd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Grada M</w:t>
            </w:r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alog </w:t>
            </w:r>
            <w:proofErr w:type="spellStart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Lošinja</w:t>
            </w:r>
            <w:proofErr w:type="spellEnd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r w:rsidR="00DC342A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na </w:t>
            </w:r>
            <w:proofErr w:type="spellStart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prijedlog</w:t>
            </w:r>
            <w:proofErr w:type="spellEnd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proofErr w:type="spellStart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gradonačelnika</w:t>
            </w:r>
            <w:proofErr w:type="spellEnd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proofErr w:type="spellStart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donosi</w:t>
            </w:r>
            <w:proofErr w:type="spellEnd"/>
            <w:r w:rsidRPr="0040214C">
              <w:rPr>
                <w:rFonts w:asciiTheme="minorHAnsi" w:eastAsia="Times New Roman" w:hAnsiTheme="minorHAnsi" w:cstheme="minorHAnsi"/>
                <w:spacing w:val="-3"/>
                <w:kern w:val="0"/>
                <w:lang w:val="de-DE" w:eastAsia="hr-HR"/>
              </w:rPr>
              <w:t xml:space="preserve"> </w:t>
            </w:r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Plan </w:t>
            </w:r>
            <w:proofErr w:type="spellStart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rasporeda</w:t>
            </w:r>
            <w:proofErr w:type="spellEnd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proofErr w:type="spellStart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ugostiteljskih</w:t>
            </w:r>
            <w:proofErr w:type="spellEnd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proofErr w:type="spellStart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terasa</w:t>
            </w:r>
            <w:proofErr w:type="spellEnd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na </w:t>
            </w:r>
            <w:proofErr w:type="spellStart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području</w:t>
            </w:r>
            <w:proofErr w:type="spellEnd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Grada Malog </w:t>
            </w:r>
            <w:proofErr w:type="spellStart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Lošinja</w:t>
            </w:r>
            <w:proofErr w:type="spellEnd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proofErr w:type="spellStart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za</w:t>
            </w:r>
            <w:proofErr w:type="spellEnd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proofErr w:type="spellStart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tekuću</w:t>
            </w:r>
            <w:proofErr w:type="spellEnd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proofErr w:type="spellStart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godinu</w:t>
            </w:r>
            <w:proofErr w:type="spellEnd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. </w:t>
            </w:r>
          </w:p>
          <w:p w14:paraId="3E641B2D" w14:textId="77777777" w:rsidR="00E17727" w:rsidRPr="0040214C" w:rsidRDefault="00BE5FEC" w:rsidP="0040214C">
            <w:pPr>
              <w:widowControl/>
              <w:suppressAutoHyphens w:val="0"/>
              <w:overflowPunct w:val="0"/>
              <w:autoSpaceDE w:val="0"/>
              <w:jc w:val="both"/>
              <w:textAlignment w:val="baseline"/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</w:pPr>
            <w:proofErr w:type="spellStart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Visina</w:t>
            </w:r>
            <w:proofErr w:type="spellEnd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proofErr w:type="spellStart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naknade</w:t>
            </w:r>
            <w:proofErr w:type="spellEnd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proofErr w:type="spellStart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za</w:t>
            </w:r>
            <w:proofErr w:type="spellEnd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proofErr w:type="spellStart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korištenje</w:t>
            </w:r>
            <w:proofErr w:type="spellEnd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proofErr w:type="spellStart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površina</w:t>
            </w:r>
            <w:proofErr w:type="spellEnd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proofErr w:type="spellStart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javne</w:t>
            </w:r>
            <w:proofErr w:type="spellEnd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proofErr w:type="spellStart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namjene</w:t>
            </w:r>
            <w:proofErr w:type="spellEnd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proofErr w:type="spellStart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ili</w:t>
            </w:r>
            <w:proofErr w:type="spellEnd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proofErr w:type="spellStart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zemljišta</w:t>
            </w:r>
            <w:proofErr w:type="spellEnd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u </w:t>
            </w:r>
            <w:proofErr w:type="spellStart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vlasništvu</w:t>
            </w:r>
            <w:proofErr w:type="spellEnd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Grada Malog </w:t>
            </w:r>
            <w:proofErr w:type="spellStart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Lošinja</w:t>
            </w:r>
            <w:proofErr w:type="spellEnd"/>
            <w:r w:rsidR="002158B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proofErr w:type="spellStart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za</w:t>
            </w:r>
            <w:proofErr w:type="spellEnd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proofErr w:type="spellStart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postavljanje</w:t>
            </w:r>
            <w:proofErr w:type="spellEnd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proofErr w:type="spellStart"/>
            <w:r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ugostiteljske</w:t>
            </w:r>
            <w:proofErr w:type="spellEnd"/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proofErr w:type="spellStart"/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terase</w:t>
            </w:r>
            <w:proofErr w:type="spellEnd"/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proofErr w:type="spellStart"/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određena</w:t>
            </w:r>
            <w:proofErr w:type="spellEnd"/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je </w:t>
            </w:r>
            <w:proofErr w:type="spellStart"/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člankom</w:t>
            </w:r>
            <w:proofErr w:type="spellEnd"/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39. Odluke o </w:t>
            </w:r>
            <w:proofErr w:type="spellStart"/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načinu</w:t>
            </w:r>
            <w:proofErr w:type="spellEnd"/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proofErr w:type="spellStart"/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korištenja</w:t>
            </w:r>
            <w:proofErr w:type="spellEnd"/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proofErr w:type="spellStart"/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površina</w:t>
            </w:r>
            <w:proofErr w:type="spellEnd"/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proofErr w:type="spellStart"/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javne</w:t>
            </w:r>
            <w:proofErr w:type="spellEnd"/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proofErr w:type="spellStart"/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namjene</w:t>
            </w:r>
            <w:proofErr w:type="spellEnd"/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i </w:t>
            </w:r>
            <w:proofErr w:type="spellStart"/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zemljišta</w:t>
            </w:r>
            <w:proofErr w:type="spellEnd"/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u </w:t>
            </w:r>
            <w:proofErr w:type="spellStart"/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vlasništvu</w:t>
            </w:r>
            <w:proofErr w:type="spellEnd"/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Grada Malog </w:t>
            </w:r>
            <w:proofErr w:type="spellStart"/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Lošinja</w:t>
            </w:r>
            <w:proofErr w:type="spellEnd"/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(</w:t>
            </w:r>
            <w:proofErr w:type="spellStart"/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Službene</w:t>
            </w:r>
            <w:proofErr w:type="spellEnd"/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proofErr w:type="spellStart"/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novine</w:t>
            </w:r>
            <w:proofErr w:type="spellEnd"/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proofErr w:type="spellStart"/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Primorsko-goranske</w:t>
            </w:r>
            <w:proofErr w:type="spellEnd"/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</w:t>
            </w:r>
            <w:proofErr w:type="spellStart"/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županije</w:t>
            </w:r>
            <w:proofErr w:type="spellEnd"/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, </w:t>
            </w:r>
            <w:proofErr w:type="spellStart"/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>broj</w:t>
            </w:r>
            <w:proofErr w:type="spellEnd"/>
            <w:r w:rsidR="0040214C" w:rsidRPr="0040214C">
              <w:rPr>
                <w:rFonts w:asciiTheme="minorHAnsi" w:eastAsia="Times New Roman" w:hAnsiTheme="minorHAnsi" w:cstheme="minorHAnsi"/>
                <w:kern w:val="0"/>
                <w:lang w:val="de-DE" w:eastAsia="hr-HR"/>
              </w:rPr>
              <w:t xml:space="preserve"> 4/23).</w:t>
            </w:r>
          </w:p>
        </w:tc>
      </w:tr>
      <w:tr w:rsidR="00BE5FEC" w:rsidRPr="00F155D4" w14:paraId="6AEDE7FA" w14:textId="77777777" w:rsidTr="00961572">
        <w:trPr>
          <w:trHeight w:val="1101"/>
          <w:jc w:val="center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6D18B" w14:textId="77777777" w:rsidR="00BE5FEC" w:rsidRPr="0040214C" w:rsidRDefault="00BE5FEC" w:rsidP="00961572">
            <w:pPr>
              <w:widowControl/>
              <w:suppressAutoHyphens w:val="0"/>
              <w:spacing w:after="200" w:line="276" w:lineRule="auto"/>
              <w:jc w:val="center"/>
              <w:rPr>
                <w:rFonts w:asciiTheme="minorHAnsi" w:eastAsia="Calibri" w:hAnsiTheme="minorHAnsi" w:cstheme="minorHAnsi"/>
                <w:kern w:val="0"/>
                <w:lang w:eastAsia="hr-HR"/>
              </w:rPr>
            </w:pPr>
            <w:r w:rsidRPr="0040214C">
              <w:rPr>
                <w:rFonts w:asciiTheme="minorHAnsi" w:eastAsia="Calibri" w:hAnsiTheme="minorHAnsi" w:cstheme="minorHAnsi"/>
                <w:kern w:val="0"/>
                <w:lang w:eastAsia="hr-HR"/>
              </w:rPr>
              <w:t>CILJEVI PROVOĐENJA SAVJETOVANJA</w:t>
            </w:r>
          </w:p>
        </w:tc>
        <w:tc>
          <w:tcPr>
            <w:tcW w:w="6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1AB85" w14:textId="4FC8CDEC" w:rsidR="00E17727" w:rsidRPr="0040214C" w:rsidRDefault="00BE5FEC" w:rsidP="00091182">
            <w:pPr>
              <w:widowControl/>
              <w:suppressAutoHyphens w:val="0"/>
              <w:spacing w:line="276" w:lineRule="auto"/>
              <w:jc w:val="both"/>
              <w:rPr>
                <w:rFonts w:asciiTheme="minorHAnsi" w:eastAsia="Calibri" w:hAnsiTheme="minorHAnsi" w:cstheme="minorHAnsi"/>
                <w:kern w:val="0"/>
                <w:lang w:eastAsia="hr-HR"/>
              </w:rPr>
            </w:pPr>
            <w:r w:rsidRPr="0040214C">
              <w:rPr>
                <w:rFonts w:asciiTheme="minorHAnsi" w:eastAsia="Calibri" w:hAnsiTheme="minorHAnsi" w:cstheme="minorHAnsi"/>
                <w:kern w:val="0"/>
                <w:lang w:eastAsia="hr-HR"/>
              </w:rPr>
              <w:t>Cilj provođenja savjetovanja sa javnošću je upoznavanje javnosti s predloženim Planom rasporeda ugostiteljskih terasa na podr</w:t>
            </w:r>
            <w:r w:rsidR="00551DDF" w:rsidRPr="0040214C">
              <w:rPr>
                <w:rFonts w:asciiTheme="minorHAnsi" w:eastAsia="Calibri" w:hAnsiTheme="minorHAnsi" w:cstheme="minorHAnsi"/>
                <w:kern w:val="0"/>
                <w:lang w:eastAsia="hr-HR"/>
              </w:rPr>
              <w:t>učju Grada Malog Lošinja za 202</w:t>
            </w:r>
            <w:r w:rsidR="00021262">
              <w:rPr>
                <w:rFonts w:asciiTheme="minorHAnsi" w:eastAsia="Calibri" w:hAnsiTheme="minorHAnsi" w:cstheme="minorHAnsi"/>
                <w:kern w:val="0"/>
                <w:lang w:eastAsia="hr-HR"/>
              </w:rPr>
              <w:t>7</w:t>
            </w:r>
            <w:r w:rsidR="0040214C" w:rsidRPr="0040214C">
              <w:rPr>
                <w:rFonts w:asciiTheme="minorHAnsi" w:eastAsia="Calibri" w:hAnsiTheme="minorHAnsi" w:cstheme="minorHAnsi"/>
                <w:kern w:val="0"/>
                <w:lang w:eastAsia="hr-HR"/>
              </w:rPr>
              <w:t xml:space="preserve">. godinu, te dobivanje </w:t>
            </w:r>
            <w:r w:rsidRPr="0040214C">
              <w:rPr>
                <w:rFonts w:asciiTheme="minorHAnsi" w:eastAsia="Calibri" w:hAnsiTheme="minorHAnsi" w:cstheme="minorHAnsi"/>
                <w:kern w:val="0"/>
                <w:lang w:eastAsia="hr-HR"/>
              </w:rPr>
              <w:t>mišljenja, primjedbi i prijedloga.</w:t>
            </w:r>
          </w:p>
        </w:tc>
      </w:tr>
      <w:tr w:rsidR="00BE5FEC" w:rsidRPr="00F155D4" w14:paraId="53AC517B" w14:textId="77777777" w:rsidTr="00961572">
        <w:trPr>
          <w:trHeight w:val="1257"/>
          <w:jc w:val="center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959C8" w14:textId="77777777" w:rsidR="00BE5FEC" w:rsidRPr="0040214C" w:rsidRDefault="00BE5FEC" w:rsidP="00961572">
            <w:pPr>
              <w:widowControl/>
              <w:suppressAutoHyphens w:val="0"/>
              <w:spacing w:after="200" w:line="276" w:lineRule="auto"/>
              <w:jc w:val="center"/>
              <w:rPr>
                <w:rFonts w:asciiTheme="minorHAnsi" w:eastAsia="Calibri" w:hAnsiTheme="minorHAnsi" w:cstheme="minorHAnsi"/>
                <w:kern w:val="0"/>
                <w:lang w:eastAsia="hr-HR"/>
              </w:rPr>
            </w:pPr>
            <w:r w:rsidRPr="0040214C">
              <w:rPr>
                <w:rFonts w:asciiTheme="minorHAnsi" w:eastAsia="Calibri" w:hAnsiTheme="minorHAnsi" w:cstheme="minorHAnsi"/>
                <w:kern w:val="0"/>
                <w:lang w:eastAsia="hr-HR"/>
              </w:rPr>
              <w:t>ROK ZA PODNOŠENJE MIŠLJENJA, PRIMJEDBI I PRIJEDLOGA</w:t>
            </w:r>
          </w:p>
        </w:tc>
        <w:tc>
          <w:tcPr>
            <w:tcW w:w="6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62026" w14:textId="71550047" w:rsidR="00BE5FEC" w:rsidRPr="00FC5D33" w:rsidRDefault="002068A4" w:rsidP="00FC5D33">
            <w:pPr>
              <w:widowControl/>
              <w:suppressAutoHyphens w:val="0"/>
              <w:spacing w:line="276" w:lineRule="auto"/>
              <w:rPr>
                <w:rFonts w:asciiTheme="minorHAnsi" w:eastAsia="Calibri" w:hAnsiTheme="minorHAnsi" w:cstheme="minorHAnsi"/>
                <w:b/>
                <w:kern w:val="0"/>
                <w:lang w:eastAsia="hr-HR"/>
              </w:rPr>
            </w:pPr>
            <w:r>
              <w:rPr>
                <w:rFonts w:asciiTheme="minorHAnsi" w:eastAsia="Calibri" w:hAnsiTheme="minorHAnsi" w:cstheme="minorHAnsi"/>
                <w:b/>
                <w:kern w:val="0"/>
                <w:lang w:eastAsia="hr-HR"/>
              </w:rPr>
              <w:t>30</w:t>
            </w:r>
            <w:r w:rsidR="007374E7" w:rsidRPr="00DD4AA9">
              <w:rPr>
                <w:rFonts w:asciiTheme="minorHAnsi" w:eastAsia="Calibri" w:hAnsiTheme="minorHAnsi" w:cstheme="minorHAnsi"/>
                <w:b/>
                <w:kern w:val="0"/>
                <w:lang w:eastAsia="hr-HR"/>
              </w:rPr>
              <w:t>.0</w:t>
            </w:r>
            <w:r w:rsidR="00DD4AA9" w:rsidRPr="00DD4AA9">
              <w:rPr>
                <w:rFonts w:asciiTheme="minorHAnsi" w:eastAsia="Calibri" w:hAnsiTheme="minorHAnsi" w:cstheme="minorHAnsi"/>
                <w:b/>
                <w:kern w:val="0"/>
                <w:lang w:eastAsia="hr-HR"/>
              </w:rPr>
              <w:t>9</w:t>
            </w:r>
            <w:r w:rsidR="007374E7" w:rsidRPr="00DD4AA9">
              <w:rPr>
                <w:rFonts w:asciiTheme="minorHAnsi" w:eastAsia="Calibri" w:hAnsiTheme="minorHAnsi" w:cstheme="minorHAnsi"/>
                <w:b/>
                <w:kern w:val="0"/>
                <w:lang w:eastAsia="hr-HR"/>
              </w:rPr>
              <w:t xml:space="preserve">.2026. – </w:t>
            </w:r>
            <w:r>
              <w:rPr>
                <w:rFonts w:asciiTheme="minorHAnsi" w:eastAsia="Calibri" w:hAnsiTheme="minorHAnsi" w:cstheme="minorHAnsi"/>
                <w:b/>
                <w:kern w:val="0"/>
                <w:lang w:eastAsia="hr-HR"/>
              </w:rPr>
              <w:t>29</w:t>
            </w:r>
            <w:r w:rsidR="007374E7" w:rsidRPr="00DD4AA9">
              <w:rPr>
                <w:rFonts w:asciiTheme="minorHAnsi" w:eastAsia="Calibri" w:hAnsiTheme="minorHAnsi" w:cstheme="minorHAnsi"/>
                <w:b/>
                <w:kern w:val="0"/>
                <w:lang w:eastAsia="hr-HR"/>
              </w:rPr>
              <w:t>.</w:t>
            </w:r>
            <w:r w:rsidR="00DD4AA9" w:rsidRPr="00DD4AA9">
              <w:rPr>
                <w:rFonts w:asciiTheme="minorHAnsi" w:eastAsia="Calibri" w:hAnsiTheme="minorHAnsi" w:cstheme="minorHAnsi"/>
                <w:b/>
                <w:kern w:val="0"/>
                <w:lang w:eastAsia="hr-HR"/>
              </w:rPr>
              <w:t>10</w:t>
            </w:r>
            <w:r w:rsidR="007374E7" w:rsidRPr="00DD4AA9">
              <w:rPr>
                <w:rFonts w:asciiTheme="minorHAnsi" w:eastAsia="Calibri" w:hAnsiTheme="minorHAnsi" w:cstheme="minorHAnsi"/>
                <w:b/>
                <w:kern w:val="0"/>
                <w:lang w:eastAsia="hr-HR"/>
              </w:rPr>
              <w:t>.2026.</w:t>
            </w:r>
          </w:p>
        </w:tc>
      </w:tr>
      <w:tr w:rsidR="00BE5FEC" w:rsidRPr="00F155D4" w14:paraId="312C3439" w14:textId="77777777" w:rsidTr="00961572">
        <w:trPr>
          <w:trHeight w:val="1144"/>
          <w:jc w:val="center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EC94F" w14:textId="77777777" w:rsidR="00BE5FEC" w:rsidRPr="0040214C" w:rsidRDefault="00BE5FEC" w:rsidP="00961572">
            <w:pPr>
              <w:widowControl/>
              <w:suppressAutoHyphens w:val="0"/>
              <w:spacing w:after="200" w:line="276" w:lineRule="auto"/>
              <w:jc w:val="center"/>
              <w:rPr>
                <w:rFonts w:asciiTheme="minorHAnsi" w:eastAsia="Calibri" w:hAnsiTheme="minorHAnsi" w:cstheme="minorHAnsi"/>
                <w:kern w:val="0"/>
                <w:lang w:eastAsia="hr-HR"/>
              </w:rPr>
            </w:pPr>
            <w:r w:rsidRPr="0040214C">
              <w:rPr>
                <w:rFonts w:asciiTheme="minorHAnsi" w:eastAsia="Calibri" w:hAnsiTheme="minorHAnsi" w:cstheme="minorHAnsi"/>
                <w:kern w:val="0"/>
                <w:lang w:eastAsia="hr-HR"/>
              </w:rPr>
              <w:t>ADRESA I NAČIN PODNOŠENJA MIŠLJENJA, PRIMJEDBI I PRIJEDLOGA</w:t>
            </w:r>
          </w:p>
        </w:tc>
        <w:tc>
          <w:tcPr>
            <w:tcW w:w="6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D8535" w14:textId="77777777" w:rsidR="00BE5FEC" w:rsidRPr="0040214C" w:rsidRDefault="00BE5FEC" w:rsidP="007374E7">
            <w:pPr>
              <w:widowControl/>
              <w:suppressAutoHyphens w:val="0"/>
              <w:spacing w:line="276" w:lineRule="auto"/>
              <w:jc w:val="both"/>
              <w:rPr>
                <w:rFonts w:asciiTheme="minorHAnsi" w:eastAsia="Calibri" w:hAnsiTheme="minorHAnsi" w:cstheme="minorHAnsi"/>
                <w:kern w:val="0"/>
                <w:lang w:eastAsia="hr-HR"/>
              </w:rPr>
            </w:pPr>
            <w:r w:rsidRPr="0040214C">
              <w:rPr>
                <w:rFonts w:asciiTheme="minorHAnsi" w:eastAsia="Calibri" w:hAnsiTheme="minorHAnsi" w:cstheme="minorHAnsi"/>
                <w:kern w:val="0"/>
                <w:lang w:eastAsia="hr-HR"/>
              </w:rPr>
              <w:t xml:space="preserve">Pisane primjedbe na  prijedlog Odluke dostavljaju se na zadanom obrascu (u prilogu) i to elektroničkom poštom na e-mail: </w:t>
            </w:r>
            <w:r w:rsidR="007374E7">
              <w:rPr>
                <w:rFonts w:asciiTheme="minorHAnsi" w:eastAsia="Calibri" w:hAnsiTheme="minorHAnsi" w:cstheme="minorHAnsi"/>
                <w:b/>
                <w:kern w:val="0"/>
                <w:u w:val="single"/>
                <w:lang w:eastAsia="hr-HR"/>
              </w:rPr>
              <w:t>martina.krajina</w:t>
            </w:r>
            <w:r w:rsidRPr="0040214C">
              <w:rPr>
                <w:rFonts w:asciiTheme="minorHAnsi" w:eastAsia="Calibri" w:hAnsiTheme="minorHAnsi" w:cstheme="minorHAnsi"/>
                <w:b/>
                <w:kern w:val="0"/>
                <w:u w:val="single"/>
                <w:lang w:eastAsia="hr-HR"/>
              </w:rPr>
              <w:t>@mali-losinj.hr</w:t>
            </w:r>
          </w:p>
        </w:tc>
      </w:tr>
      <w:tr w:rsidR="00BE5FEC" w:rsidRPr="00F155D4" w14:paraId="24B06462" w14:textId="77777777" w:rsidTr="00961572">
        <w:trPr>
          <w:trHeight w:val="367"/>
          <w:jc w:val="center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C2CD4" w14:textId="77777777" w:rsidR="00E17727" w:rsidRPr="00DD4AA9" w:rsidRDefault="00BE5FEC" w:rsidP="0040214C">
            <w:pPr>
              <w:widowControl/>
              <w:suppressAutoHyphens w:val="0"/>
              <w:spacing w:line="276" w:lineRule="auto"/>
              <w:jc w:val="both"/>
              <w:rPr>
                <w:rFonts w:asciiTheme="minorHAnsi" w:eastAsia="Calibri" w:hAnsiTheme="minorHAnsi" w:cstheme="minorHAnsi"/>
                <w:kern w:val="0"/>
                <w:lang w:eastAsia="hr-HR"/>
              </w:rPr>
            </w:pPr>
            <w:r w:rsidRPr="00DD4AA9">
              <w:rPr>
                <w:rFonts w:asciiTheme="minorHAnsi" w:eastAsia="Calibri" w:hAnsiTheme="minorHAnsi" w:cstheme="minorHAnsi"/>
                <w:kern w:val="0"/>
                <w:lang w:eastAsia="hr-HR"/>
              </w:rPr>
              <w:t>Sukladno odredbama članka 11. Zakona o pravu na pristup informacijama (Narodne novine, broj 25/13, 85/15</w:t>
            </w:r>
            <w:r w:rsidR="0040214C" w:rsidRPr="00DD4AA9">
              <w:rPr>
                <w:rFonts w:asciiTheme="minorHAnsi" w:eastAsia="Calibri" w:hAnsiTheme="minorHAnsi" w:cstheme="minorHAnsi"/>
                <w:kern w:val="0"/>
                <w:lang w:eastAsia="hr-HR"/>
              </w:rPr>
              <w:t>, 69/22</w:t>
            </w:r>
            <w:r w:rsidRPr="00DD4AA9">
              <w:rPr>
                <w:rFonts w:asciiTheme="minorHAnsi" w:eastAsia="Calibri" w:hAnsiTheme="minorHAnsi" w:cstheme="minorHAnsi"/>
                <w:kern w:val="0"/>
                <w:lang w:eastAsia="hr-HR"/>
              </w:rPr>
              <w:t xml:space="preserve">) </w:t>
            </w:r>
            <w:r w:rsidR="0040214C" w:rsidRPr="00DD4AA9">
              <w:rPr>
                <w:rFonts w:asciiTheme="minorHAnsi" w:eastAsia="Calibri" w:hAnsiTheme="minorHAnsi" w:cstheme="minorHAnsi"/>
                <w:kern w:val="0"/>
                <w:lang w:eastAsia="hr-HR"/>
              </w:rPr>
              <w:t>po isteku roka za dostavu mišljenja i prijedloga nositelj izrade akta dužan je na internetskoj stranici objaviti izvješće o savjetovanju s javnošću, koje sadrži zaprimljene prijedloge i primjedbe te očitovanja s razlozima za neprihvaćanje pojedinih prijedloga i primjedbi.</w:t>
            </w:r>
          </w:p>
        </w:tc>
      </w:tr>
    </w:tbl>
    <w:p w14:paraId="1E07D341" w14:textId="77777777" w:rsidR="00E11AE1" w:rsidRDefault="00E11AE1"/>
    <w:p w14:paraId="2D401B50" w14:textId="77777777" w:rsidR="0040214C" w:rsidRDefault="0040214C"/>
    <w:p w14:paraId="0F649678" w14:textId="77777777" w:rsidR="0040214C" w:rsidRDefault="0040214C"/>
    <w:sectPr w:rsidR="004021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3844"/>
    <w:rsid w:val="00021262"/>
    <w:rsid w:val="00091182"/>
    <w:rsid w:val="002068A4"/>
    <w:rsid w:val="002158BC"/>
    <w:rsid w:val="00272F0E"/>
    <w:rsid w:val="003A19B6"/>
    <w:rsid w:val="003A4569"/>
    <w:rsid w:val="003E3844"/>
    <w:rsid w:val="0040214C"/>
    <w:rsid w:val="004F590E"/>
    <w:rsid w:val="00551DDF"/>
    <w:rsid w:val="007374E7"/>
    <w:rsid w:val="007679BA"/>
    <w:rsid w:val="00825049"/>
    <w:rsid w:val="00847DE9"/>
    <w:rsid w:val="008F3A24"/>
    <w:rsid w:val="00AF5975"/>
    <w:rsid w:val="00B002F2"/>
    <w:rsid w:val="00BE5FEC"/>
    <w:rsid w:val="00CE6D90"/>
    <w:rsid w:val="00DC342A"/>
    <w:rsid w:val="00DD4AA9"/>
    <w:rsid w:val="00E11AE1"/>
    <w:rsid w:val="00E17727"/>
    <w:rsid w:val="00F55159"/>
    <w:rsid w:val="00FC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34BFD"/>
  <w15:docId w15:val="{095B9555-BDF5-4C7F-9E8A-CEAE4622F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FEC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06FC3-1565-4EA0-9EC6-0B746D6F4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Ibrišimović</dc:creator>
  <cp:keywords/>
  <dc:description/>
  <cp:lastModifiedBy>Roberta Malenica</cp:lastModifiedBy>
  <cp:revision>30</cp:revision>
  <cp:lastPrinted>2026-09-30T05:40:00Z</cp:lastPrinted>
  <dcterms:created xsi:type="dcterms:W3CDTF">2020-01-20T07:42:00Z</dcterms:created>
  <dcterms:modified xsi:type="dcterms:W3CDTF">2026-09-30T05:40:00Z</dcterms:modified>
</cp:coreProperties>
</file>