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48B2" w14:textId="77581C14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  <w:r w:rsidRPr="00247507">
        <w:rPr>
          <w:rFonts w:ascii="Calibri Light" w:eastAsia="Times New Roman" w:hAnsi="Calibri Light" w:cs="Calibri Light"/>
          <w:b/>
          <w:bCs/>
          <w:color w:val="00000A"/>
        </w:rPr>
        <w:t>JAVNI NATJEČAJ GRADA MALOG LOŠINJA ZA PRODAJU NEKRETNIN</w:t>
      </w:r>
      <w:r w:rsidR="00493F94">
        <w:rPr>
          <w:rFonts w:ascii="Calibri Light" w:eastAsia="Times New Roman" w:hAnsi="Calibri Light" w:cs="Calibri Light"/>
          <w:b/>
          <w:bCs/>
          <w:color w:val="00000A"/>
        </w:rPr>
        <w:t>E</w:t>
      </w:r>
      <w:r w:rsidRPr="00247507">
        <w:rPr>
          <w:rFonts w:ascii="Calibri Light" w:eastAsia="Times New Roman" w:hAnsi="Calibri Light" w:cs="Calibri Light"/>
          <w:b/>
          <w:bCs/>
          <w:color w:val="00000A"/>
        </w:rPr>
        <w:t xml:space="preserve"> U GRADSKOM VLASNIŠTVU, OBJAVLJEN </w:t>
      </w:r>
      <w:r>
        <w:rPr>
          <w:rFonts w:ascii="Calibri Light" w:eastAsia="Times New Roman" w:hAnsi="Calibri Light" w:cs="Calibri Light"/>
          <w:b/>
          <w:bCs/>
          <w:color w:val="00000A"/>
        </w:rPr>
        <w:t xml:space="preserve"> </w:t>
      </w:r>
      <w:r w:rsidR="0071265A">
        <w:rPr>
          <w:rFonts w:ascii="Calibri Light" w:eastAsia="Times New Roman" w:hAnsi="Calibri Light" w:cs="Calibri Light"/>
          <w:b/>
          <w:bCs/>
          <w:color w:val="00000A"/>
        </w:rPr>
        <w:t>18</w:t>
      </w:r>
      <w:r>
        <w:rPr>
          <w:rFonts w:ascii="Calibri Light" w:eastAsia="Times New Roman" w:hAnsi="Calibri Light" w:cs="Calibri Light"/>
          <w:b/>
          <w:bCs/>
          <w:color w:val="00000A"/>
        </w:rPr>
        <w:t xml:space="preserve">. </w:t>
      </w:r>
      <w:r w:rsidR="0071265A">
        <w:rPr>
          <w:rFonts w:ascii="Calibri Light" w:eastAsia="Times New Roman" w:hAnsi="Calibri Light" w:cs="Calibri Light"/>
          <w:b/>
          <w:bCs/>
          <w:color w:val="00000A"/>
        </w:rPr>
        <w:t>10</w:t>
      </w:r>
      <w:r>
        <w:rPr>
          <w:rFonts w:ascii="Calibri Light" w:eastAsia="Times New Roman" w:hAnsi="Calibri Light" w:cs="Calibri Light"/>
          <w:b/>
          <w:bCs/>
          <w:color w:val="00000A"/>
        </w:rPr>
        <w:t xml:space="preserve">. 2026. </w:t>
      </w:r>
      <w:r w:rsidRPr="00247507">
        <w:rPr>
          <w:rFonts w:ascii="Calibri Light" w:eastAsia="Times New Roman" w:hAnsi="Calibri Light" w:cs="Calibri Light"/>
          <w:b/>
          <w:bCs/>
          <w:color w:val="00000A"/>
        </w:rPr>
        <w:t xml:space="preserve">GODINE,  OTVOREN DO </w:t>
      </w:r>
      <w:r w:rsidR="0071265A">
        <w:rPr>
          <w:rFonts w:ascii="Calibri Light" w:eastAsia="Times New Roman" w:hAnsi="Calibri Light" w:cs="Calibri Light"/>
          <w:b/>
          <w:bCs/>
          <w:color w:val="00000A"/>
        </w:rPr>
        <w:t>26</w:t>
      </w:r>
      <w:r>
        <w:rPr>
          <w:rFonts w:ascii="Calibri Light" w:eastAsia="Times New Roman" w:hAnsi="Calibri Light" w:cs="Calibri Light"/>
          <w:b/>
          <w:bCs/>
          <w:color w:val="00000A"/>
        </w:rPr>
        <w:t xml:space="preserve">. </w:t>
      </w:r>
      <w:r w:rsidR="0071265A">
        <w:rPr>
          <w:rFonts w:ascii="Calibri Light" w:eastAsia="Times New Roman" w:hAnsi="Calibri Light" w:cs="Calibri Light"/>
          <w:b/>
          <w:bCs/>
          <w:color w:val="00000A"/>
        </w:rPr>
        <w:t>10</w:t>
      </w:r>
      <w:r>
        <w:rPr>
          <w:rFonts w:ascii="Calibri Light" w:eastAsia="Times New Roman" w:hAnsi="Calibri Light" w:cs="Calibri Light"/>
          <w:b/>
          <w:bCs/>
          <w:color w:val="00000A"/>
        </w:rPr>
        <w:t xml:space="preserve">. </w:t>
      </w:r>
      <w:r w:rsidRPr="00247507">
        <w:rPr>
          <w:rFonts w:ascii="Calibri Light" w:eastAsia="Times New Roman" w:hAnsi="Calibri Light" w:cs="Calibri Light"/>
          <w:b/>
          <w:bCs/>
          <w:color w:val="00000A"/>
        </w:rPr>
        <w:t>2026. GODINE</w:t>
      </w:r>
    </w:p>
    <w:p w14:paraId="3C5DAD88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eastAsia="Times New Roman" w:hAnsi="Calibri Light" w:cs="Calibri Light"/>
          <w:color w:val="00000A"/>
        </w:rPr>
      </w:pPr>
    </w:p>
    <w:p w14:paraId="70D6FE37" w14:textId="77777777" w:rsidR="006D6D06" w:rsidRDefault="006D6D06" w:rsidP="006D6D06">
      <w:pPr>
        <w:tabs>
          <w:tab w:val="left" w:pos="0"/>
        </w:tabs>
        <w:jc w:val="both"/>
        <w:rPr>
          <w:rFonts w:ascii="Calibri Light" w:eastAsia="Times New Roman" w:hAnsi="Calibri Light" w:cs="Calibri Light"/>
          <w:color w:val="000000"/>
        </w:rPr>
      </w:pPr>
      <w:r w:rsidRPr="00247507">
        <w:rPr>
          <w:rFonts w:ascii="Calibri Light" w:eastAsia="Times New Roman" w:hAnsi="Calibri Light" w:cs="Calibri Light"/>
          <w:color w:val="000000"/>
        </w:rPr>
        <w:t xml:space="preserve">Temeljem čl. 391. Zakona o vlasništvu i drugim stvarnim pravima („Narodne novine” br. 91/96, 68/98, 137/99, 22/00, 73/00, 129/00, 114/01, 79/06, 141/06, 146/08, 38/09, 153/09, 143/12, 152/14, 81/15, 94/17), čl. 48. Zakona o lokalnoj i područnoj (regionalnoj) samoupravi („Narodne novine” 33/01, 60/01, 129/05, 109/07, 125/08, 36/09, 36/09, 150/11, 144/12, 19/13, 137/15, 123/17, 98/19, 144/20), </w:t>
      </w:r>
      <w:r w:rsidRPr="00247507">
        <w:rPr>
          <w:rFonts w:ascii="Calibri Light" w:eastAsia="Times New Roman" w:hAnsi="Calibri Light" w:cs="Calibri Light"/>
          <w:color w:val="000000"/>
          <w:spacing w:val="-3"/>
          <w:highlight w:val="white"/>
        </w:rPr>
        <w:t>čl. 47. Statuta Grada Malog Lošinja („Službene novine PGŽ” broj 26/09, 32/09, 10/13, 24/17-pročišćeni tekst, 09/18, 09/21 i 6/26) te čl. 9. Odluke o gospodarenju nekretninama u vlasništvu Grada Malog Lošinja („Službene novine PGŽ” broj 44/20)</w:t>
      </w:r>
      <w:r w:rsidRPr="00247507">
        <w:rPr>
          <w:rFonts w:ascii="Calibri Light" w:eastAsia="Times New Roman" w:hAnsi="Calibri Light" w:cs="Calibri Light"/>
          <w:color w:val="000000"/>
        </w:rPr>
        <w:t>, Grad Mali Lošinj raspisuje:</w:t>
      </w:r>
    </w:p>
    <w:p w14:paraId="02E36C96" w14:textId="77777777" w:rsidR="006D6D06" w:rsidRPr="00727CEB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69C9597B" w14:textId="77777777" w:rsidR="006D6D06" w:rsidRPr="00727CEB" w:rsidRDefault="006D6D06" w:rsidP="006D6D06">
      <w:pPr>
        <w:tabs>
          <w:tab w:val="left" w:pos="0"/>
        </w:tabs>
        <w:rPr>
          <w:rFonts w:ascii="Calibri Light" w:eastAsia="Times New Roman" w:hAnsi="Calibri Light" w:cs="Calibri Light"/>
          <w:color w:val="00000A"/>
        </w:rPr>
      </w:pPr>
    </w:p>
    <w:p w14:paraId="6C7ABD38" w14:textId="77777777" w:rsidR="006D6D06" w:rsidRPr="00727CEB" w:rsidRDefault="006D6D06" w:rsidP="006D6D06">
      <w:pPr>
        <w:tabs>
          <w:tab w:val="left" w:pos="0"/>
        </w:tabs>
        <w:rPr>
          <w:rFonts w:ascii="Calibri Light" w:hAnsi="Calibri Light" w:cs="Calibri Light"/>
        </w:rPr>
      </w:pPr>
      <w:r w:rsidRPr="00727CEB">
        <w:rPr>
          <w:rFonts w:ascii="Calibri Light" w:eastAsia="Times New Roman" w:hAnsi="Calibri Light" w:cs="Calibri Light"/>
          <w:color w:val="00000A"/>
        </w:rPr>
        <w:tab/>
      </w:r>
      <w:r w:rsidRPr="00727CEB">
        <w:rPr>
          <w:rFonts w:ascii="Calibri Light" w:eastAsia="Times New Roman" w:hAnsi="Calibri Light" w:cs="Calibri Light"/>
          <w:color w:val="00000A"/>
        </w:rPr>
        <w:tab/>
      </w:r>
      <w:r w:rsidRPr="00727CEB">
        <w:rPr>
          <w:rFonts w:ascii="Calibri Light" w:eastAsia="Times New Roman" w:hAnsi="Calibri Light" w:cs="Calibri Light"/>
          <w:color w:val="00000A"/>
        </w:rPr>
        <w:tab/>
      </w:r>
      <w:r w:rsidRPr="00727CEB">
        <w:rPr>
          <w:rFonts w:ascii="Calibri Light" w:eastAsia="Times New Roman" w:hAnsi="Calibri Light" w:cs="Calibri Light"/>
          <w:color w:val="00000A"/>
        </w:rPr>
        <w:tab/>
      </w:r>
      <w:r w:rsidRPr="00727CEB">
        <w:rPr>
          <w:rFonts w:ascii="Calibri Light" w:eastAsia="Times New Roman" w:hAnsi="Calibri Light" w:cs="Calibri Light"/>
          <w:color w:val="00000A"/>
        </w:rPr>
        <w:tab/>
      </w:r>
      <w:r w:rsidRPr="00727CEB">
        <w:rPr>
          <w:rFonts w:ascii="Calibri Light" w:eastAsia="Times New Roman" w:hAnsi="Calibri Light" w:cs="Calibri Light"/>
          <w:b/>
          <w:bCs/>
          <w:color w:val="00000A"/>
        </w:rPr>
        <w:t>J A V N I    N A T J E Č A J</w:t>
      </w:r>
    </w:p>
    <w:p w14:paraId="3BB9EFA6" w14:textId="77777777" w:rsidR="006D6D06" w:rsidRPr="00727CEB" w:rsidRDefault="006D6D06" w:rsidP="006D6D06">
      <w:pPr>
        <w:spacing w:before="57" w:after="57"/>
        <w:ind w:left="720"/>
        <w:jc w:val="both"/>
        <w:rPr>
          <w:rFonts w:ascii="Calibri Light" w:hAnsi="Calibri Light" w:cs="Calibri Light"/>
          <w:b/>
          <w:bCs/>
        </w:rPr>
      </w:pPr>
    </w:p>
    <w:p w14:paraId="672B9921" w14:textId="69FC6408" w:rsidR="006D6D06" w:rsidRPr="00727CEB" w:rsidRDefault="006D6D06" w:rsidP="006D6D06">
      <w:pPr>
        <w:spacing w:before="57" w:after="57"/>
        <w:jc w:val="both"/>
        <w:rPr>
          <w:rFonts w:ascii="Calibri Light" w:hAnsi="Calibri Light" w:cs="Calibri Light"/>
        </w:rPr>
      </w:pPr>
      <w:r w:rsidRPr="00727CEB">
        <w:rPr>
          <w:rFonts w:ascii="Calibri Light" w:eastAsia="Times New Roman" w:hAnsi="Calibri Light" w:cs="Calibri Light"/>
          <w:b/>
          <w:bCs/>
          <w:color w:val="00000A"/>
          <w:spacing w:val="-3"/>
        </w:rPr>
        <w:t>za prodaju sljedeć</w:t>
      </w:r>
      <w:r w:rsidR="00141A95" w:rsidRPr="00727CEB">
        <w:rPr>
          <w:rFonts w:ascii="Calibri Light" w:eastAsia="Times New Roman" w:hAnsi="Calibri Light" w:cs="Calibri Light"/>
          <w:b/>
          <w:bCs/>
          <w:color w:val="00000A"/>
          <w:spacing w:val="-3"/>
        </w:rPr>
        <w:t>ih</w:t>
      </w:r>
      <w:r w:rsidRPr="00727CEB">
        <w:rPr>
          <w:rFonts w:ascii="Calibri Light" w:eastAsia="Times New Roman" w:hAnsi="Calibri Light" w:cs="Calibri Light"/>
          <w:b/>
          <w:bCs/>
          <w:color w:val="00000A"/>
          <w:spacing w:val="-3"/>
        </w:rPr>
        <w:t xml:space="preserve"> nekretnin</w:t>
      </w:r>
      <w:r w:rsidR="00141A95" w:rsidRPr="00727CEB">
        <w:rPr>
          <w:rFonts w:ascii="Calibri Light" w:eastAsia="Times New Roman" w:hAnsi="Calibri Light" w:cs="Calibri Light"/>
          <w:b/>
          <w:bCs/>
          <w:color w:val="00000A"/>
          <w:spacing w:val="-3"/>
        </w:rPr>
        <w:t>a</w:t>
      </w:r>
      <w:r w:rsidRPr="00727CEB">
        <w:rPr>
          <w:rFonts w:ascii="Calibri Light" w:eastAsia="Times New Roman" w:hAnsi="Calibri Light" w:cs="Calibri Light"/>
          <w:b/>
          <w:bCs/>
          <w:color w:val="00000A"/>
          <w:spacing w:val="-3"/>
        </w:rPr>
        <w:t>:</w:t>
      </w:r>
    </w:p>
    <w:p w14:paraId="0E9E816D" w14:textId="77777777" w:rsidR="006D6D06" w:rsidRPr="00727CEB" w:rsidRDefault="006D6D06" w:rsidP="006D6D06">
      <w:pPr>
        <w:tabs>
          <w:tab w:val="left" w:pos="0"/>
        </w:tabs>
        <w:rPr>
          <w:rFonts w:ascii="Calibri Light" w:hAnsi="Calibri Light" w:cs="Calibri Light"/>
        </w:rPr>
      </w:pPr>
    </w:p>
    <w:p w14:paraId="7BF21D1E" w14:textId="77777777" w:rsidR="00727CEB" w:rsidRPr="00727CEB" w:rsidRDefault="00727CEB" w:rsidP="00727CEB">
      <w:pPr>
        <w:pStyle w:val="Tijeloteksta"/>
        <w:numPr>
          <w:ilvl w:val="0"/>
          <w:numId w:val="1"/>
        </w:numPr>
        <w:spacing w:after="26" w:line="288" w:lineRule="auto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Č.zgr</w:t>
      </w:r>
      <w:proofErr w:type="spellEnd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 xml:space="preserve">. 65/4 i </w:t>
      </w:r>
      <w:proofErr w:type="spellStart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č.zem</w:t>
      </w:r>
      <w:proofErr w:type="spellEnd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 xml:space="preserve">. 264/1 obje </w:t>
      </w:r>
      <w:proofErr w:type="spellStart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zk.ul</w:t>
      </w:r>
      <w:proofErr w:type="spellEnd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. 1575 k.o. Nerezine, u cjelini, katastarske oznake dvorište i vinograd, ukupne površine 304 m². U posjedu druge osobe, prodaju se u paketu. Početna cijena iznosi 150,00 EUR/m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  <w:vertAlign w:val="superscript"/>
        </w:rPr>
        <w:t>2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, odnosno ukupno 45.600,00 EUR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</w:rPr>
        <w:t>.</w:t>
      </w:r>
    </w:p>
    <w:p w14:paraId="12541391" w14:textId="77777777" w:rsidR="00727CEB" w:rsidRPr="00727CEB" w:rsidRDefault="00727CEB" w:rsidP="00727CEB">
      <w:pPr>
        <w:pStyle w:val="Tijeloteksta"/>
        <w:numPr>
          <w:ilvl w:val="0"/>
          <w:numId w:val="1"/>
        </w:numPr>
        <w:spacing w:after="26" w:line="288" w:lineRule="auto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Č.zem</w:t>
      </w:r>
      <w:proofErr w:type="spellEnd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 xml:space="preserve">. 278/1 </w:t>
      </w:r>
      <w:proofErr w:type="spellStart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zk.ul</w:t>
      </w:r>
      <w:proofErr w:type="spellEnd"/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. 2935 k.o. Nerezine, u cjelini, katastarske oznake pašnjak, površine 361 m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  <w:vertAlign w:val="superscript"/>
        </w:rPr>
        <w:t>2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. U posjedu druge osobe. Početna cijena iznosi 150,00 EUR/m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  <w:vertAlign w:val="superscript"/>
        </w:rPr>
        <w:t>2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, ukupno 54.150,00 EUR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</w:rPr>
        <w:t>.</w:t>
      </w:r>
    </w:p>
    <w:p w14:paraId="3E7F6B55" w14:textId="77777777" w:rsidR="00727CEB" w:rsidRPr="00727CEB" w:rsidRDefault="00727CEB" w:rsidP="00727CEB">
      <w:pPr>
        <w:pStyle w:val="Tijeloteksta"/>
        <w:numPr>
          <w:ilvl w:val="0"/>
          <w:numId w:val="1"/>
        </w:numPr>
        <w:spacing w:after="26" w:line="288" w:lineRule="auto"/>
        <w:jc w:val="both"/>
        <w:rPr>
          <w:rFonts w:ascii="Calibri Light" w:hAnsi="Calibri Light" w:cs="Calibri Light"/>
          <w:sz w:val="22"/>
          <w:szCs w:val="22"/>
        </w:rPr>
      </w:pPr>
      <w:r w:rsidRPr="00727CEB">
        <w:rPr>
          <w:rFonts w:ascii="Calibri Light" w:hAnsi="Calibri Light" w:cs="Calibri Light"/>
          <w:sz w:val="22"/>
          <w:szCs w:val="22"/>
        </w:rPr>
        <w:t xml:space="preserve">K.č.br. 4872 </w:t>
      </w:r>
      <w:proofErr w:type="spellStart"/>
      <w:r w:rsidRPr="00727CEB">
        <w:rPr>
          <w:rFonts w:ascii="Calibri Light" w:hAnsi="Calibri Light" w:cs="Calibri Light"/>
          <w:sz w:val="22"/>
          <w:szCs w:val="22"/>
        </w:rPr>
        <w:t>zk.ul</w:t>
      </w:r>
      <w:proofErr w:type="spellEnd"/>
      <w:r w:rsidRPr="00727CEB">
        <w:rPr>
          <w:rFonts w:ascii="Calibri Light" w:hAnsi="Calibri Light" w:cs="Calibri Light"/>
          <w:sz w:val="22"/>
          <w:szCs w:val="22"/>
        </w:rPr>
        <w:t>. 6090 k.o. Mali Lošinj, 14/24 dijela,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 xml:space="preserve"> </w:t>
      </w:r>
      <w:r w:rsidRPr="00727CEB">
        <w:rPr>
          <w:rFonts w:ascii="Calibri Light" w:hAnsi="Calibri Light" w:cs="Calibri Light"/>
          <w:sz w:val="22"/>
          <w:szCs w:val="22"/>
        </w:rPr>
        <w:t xml:space="preserve">katastarske oznake pašnjak, površine udjela od  330,75 m². U posjedu druge osobe. </w:t>
      </w:r>
      <w:r w:rsidRPr="00727CEB">
        <w:rPr>
          <w:rFonts w:ascii="Calibri Light" w:eastAsia="Times New Roman" w:hAnsi="Calibri Light" w:cs="Calibri Light"/>
          <w:sz w:val="22"/>
          <w:szCs w:val="22"/>
          <w:highlight w:val="white"/>
        </w:rPr>
        <w:t>P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očetna cijena iznosi 120,00 EUR/m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  <w:vertAlign w:val="superscript"/>
        </w:rPr>
        <w:t>2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  <w:highlight w:val="white"/>
        </w:rPr>
        <w:t>, ukupno za 14/24 dijela 39.690,00  EUR</w:t>
      </w:r>
      <w:r w:rsidRPr="00727CEB">
        <w:rPr>
          <w:rFonts w:ascii="Calibri Light" w:eastAsia="Times New Roman" w:hAnsi="Calibri Light" w:cs="Calibri Light"/>
          <w:spacing w:val="-3"/>
          <w:sz w:val="22"/>
          <w:szCs w:val="22"/>
        </w:rPr>
        <w:t>.</w:t>
      </w:r>
    </w:p>
    <w:p w14:paraId="6E1EAD1F" w14:textId="77777777" w:rsidR="00727CEB" w:rsidRPr="00727CEB" w:rsidRDefault="00727CEB" w:rsidP="00727CEB">
      <w:pPr>
        <w:pStyle w:val="Tijeloteksta"/>
        <w:ind w:left="720"/>
        <w:jc w:val="both"/>
        <w:rPr>
          <w:rFonts w:ascii="Calibri Light" w:hAnsi="Calibri Light" w:cs="Calibri Light"/>
          <w:color w:val="000000"/>
        </w:rPr>
      </w:pPr>
    </w:p>
    <w:p w14:paraId="5EF30512" w14:textId="77777777" w:rsidR="006D6D06" w:rsidRPr="00247507" w:rsidRDefault="006D6D06" w:rsidP="006D6D06">
      <w:pPr>
        <w:jc w:val="both"/>
        <w:rPr>
          <w:rFonts w:ascii="Calibri Light" w:hAnsi="Calibri Light" w:cs="Calibri Light"/>
        </w:rPr>
      </w:pPr>
      <w:r w:rsidRPr="00247507">
        <w:rPr>
          <w:rFonts w:ascii="Calibri Light" w:eastAsia="Times New Roman" w:hAnsi="Calibri Light" w:cs="Calibri Light"/>
          <w:color w:val="00000A"/>
        </w:rPr>
        <w:t xml:space="preserve">Rok za podnošenje pismenih ponuda je 8 dana od dana objave natječaja. Pravo sudjelovanja imaju pravne i fizičke osobe koje su uplatile jamčevinu u visini od 10% početne cijene. Jamčevina se uplaćuje na račun Proračuna Grada Mali Lošinj, IBAN HR5624020061825200005, poziv na broj HR68-7757-OIB. Uvjeti natječaja i natječajna dokumentacija može se podignuti u zgradi Grada Mali Lošinj, u prizemlju ili na web stranici </w:t>
      </w:r>
      <w:hyperlink r:id="rId5">
        <w:r w:rsidRPr="00247507">
          <w:rPr>
            <w:rStyle w:val="Hiperveza"/>
            <w:rFonts w:ascii="Calibri Light" w:eastAsia="Times New Roman" w:hAnsi="Calibri Light" w:cs="Calibri Light"/>
            <w:color w:val="00000A"/>
          </w:rPr>
          <w:t>www.mali-losinj.hr</w:t>
        </w:r>
      </w:hyperlink>
      <w:r w:rsidRPr="00247507">
        <w:rPr>
          <w:rFonts w:ascii="Calibri Light" w:eastAsia="Times New Roman" w:hAnsi="Calibri Light" w:cs="Calibri Light"/>
          <w:color w:val="00000A"/>
        </w:rPr>
        <w:t>. Pismene ponude dostavljaju se poštom preporučeno ili neposrednom dostavom na adresu: Grad Mali Lošinj, Riva lošinjskih kapetana 7, Mali Lošinj, s naznakom "Za javni natječaj, ponuda za kupnju nekretnine pod redim brojem: ______- ne otvaraj". Grad Mali Lošinj pridržava pravo poništenja cijelog ili dijela javnog natječaja te da ne prihvati prispjele ponude.</w:t>
      </w:r>
    </w:p>
    <w:p w14:paraId="2C167C66" w14:textId="77777777" w:rsidR="006D6D06" w:rsidRPr="00247507" w:rsidRDefault="006D6D06" w:rsidP="006D6D06">
      <w:pPr>
        <w:rPr>
          <w:rFonts w:ascii="Calibri Light" w:hAnsi="Calibri Light" w:cs="Calibri Light"/>
        </w:rPr>
      </w:pP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</w:p>
    <w:p w14:paraId="75AF2E5E" w14:textId="77777777" w:rsidR="006D6D06" w:rsidRPr="00247507" w:rsidRDefault="006D6D06" w:rsidP="006D6D06">
      <w:pPr>
        <w:rPr>
          <w:rFonts w:ascii="Calibri Light" w:hAnsi="Calibri Light" w:cs="Calibri Light"/>
        </w:rPr>
      </w:pPr>
    </w:p>
    <w:p w14:paraId="5C92B9C4" w14:textId="77777777" w:rsidR="006D6D06" w:rsidRPr="00247507" w:rsidRDefault="006D6D06" w:rsidP="006D6D06">
      <w:pPr>
        <w:rPr>
          <w:rFonts w:ascii="Calibri Light" w:hAnsi="Calibri Light" w:cs="Calibri Light"/>
        </w:rPr>
      </w:pP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</w:r>
      <w:r w:rsidRPr="00247507">
        <w:rPr>
          <w:rFonts w:ascii="Calibri Light" w:eastAsia="Times New Roman" w:hAnsi="Calibri Light" w:cs="Calibri Light"/>
          <w:color w:val="00000A"/>
        </w:rPr>
        <w:tab/>
        <w:t>GRAD MALI LOŠINJ</w:t>
      </w:r>
    </w:p>
    <w:p w14:paraId="03ED8A85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4AE7BC86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373840F7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042106DF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021142E7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6B4039A2" w14:textId="77777777" w:rsidR="006D6D06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5F4AE60E" w14:textId="77777777" w:rsidR="004E6406" w:rsidRDefault="004E64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632347DB" w14:textId="77777777" w:rsidR="004E6406" w:rsidRDefault="004E64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221B2037" w14:textId="77777777" w:rsidR="004E6406" w:rsidRDefault="004E64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19EFF205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</w:rPr>
      </w:pPr>
    </w:p>
    <w:p w14:paraId="25245F18" w14:textId="1BCC43BE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b/>
          <w:color w:val="00000A"/>
          <w:sz w:val="22"/>
          <w:szCs w:val="22"/>
        </w:rPr>
        <w:lastRenderedPageBreak/>
        <w:t>UVJETI JAVNOG NATJEČAJA ZA PRODAJU NEKRETNIN</w:t>
      </w:r>
      <w:r w:rsidR="0071265A">
        <w:rPr>
          <w:rFonts w:ascii="Calibri Light" w:eastAsia="Times New Roman" w:hAnsi="Calibri Light" w:cs="Calibri Light"/>
          <w:b/>
          <w:color w:val="00000A"/>
          <w:sz w:val="22"/>
          <w:szCs w:val="22"/>
        </w:rPr>
        <w:t>A</w:t>
      </w:r>
      <w:r w:rsidRPr="00247507">
        <w:rPr>
          <w:rFonts w:ascii="Calibri Light" w:eastAsia="Times New Roman" w:hAnsi="Calibri Light" w:cs="Calibri Light"/>
          <w:b/>
          <w:color w:val="00000A"/>
          <w:sz w:val="22"/>
          <w:szCs w:val="22"/>
        </w:rPr>
        <w:t xml:space="preserve"> U VLASNIŠTVU GRADA MALOG LOŠINJA RASPISAN DANA </w:t>
      </w:r>
      <w:r w:rsidR="0071265A">
        <w:rPr>
          <w:rFonts w:ascii="Calibri Light" w:eastAsia="Times New Roman" w:hAnsi="Calibri Light" w:cs="Calibri Light"/>
          <w:b/>
          <w:color w:val="00000A"/>
          <w:sz w:val="22"/>
          <w:szCs w:val="22"/>
        </w:rPr>
        <w:t>18</w:t>
      </w:r>
      <w:r>
        <w:rPr>
          <w:rFonts w:ascii="Calibri Light" w:eastAsia="Times New Roman" w:hAnsi="Calibri Light" w:cs="Calibri Light"/>
          <w:b/>
          <w:color w:val="00000A"/>
          <w:sz w:val="22"/>
          <w:szCs w:val="22"/>
        </w:rPr>
        <w:t>.</w:t>
      </w:r>
      <w:r w:rsidR="0071265A">
        <w:rPr>
          <w:rFonts w:ascii="Calibri Light" w:eastAsia="Times New Roman" w:hAnsi="Calibri Light" w:cs="Calibri Light"/>
          <w:b/>
          <w:color w:val="00000A"/>
          <w:sz w:val="22"/>
          <w:szCs w:val="22"/>
        </w:rPr>
        <w:t>10</w:t>
      </w:r>
      <w:r>
        <w:rPr>
          <w:rFonts w:ascii="Calibri Light" w:eastAsia="Times New Roman" w:hAnsi="Calibri Light" w:cs="Calibri Light"/>
          <w:b/>
          <w:color w:val="00000A"/>
          <w:sz w:val="22"/>
          <w:szCs w:val="22"/>
        </w:rPr>
        <w:t>.</w:t>
      </w:r>
      <w:r w:rsidRPr="00247507">
        <w:rPr>
          <w:rFonts w:ascii="Calibri Light" w:eastAsia="Times New Roman" w:hAnsi="Calibri Light" w:cs="Calibri Light"/>
          <w:b/>
          <w:bCs/>
          <w:color w:val="00000A"/>
          <w:sz w:val="22"/>
          <w:szCs w:val="22"/>
        </w:rPr>
        <w:t xml:space="preserve">2026. GODINE, OTVOREN DO </w:t>
      </w:r>
      <w:r w:rsidR="0071265A">
        <w:rPr>
          <w:rFonts w:ascii="Calibri Light" w:eastAsia="Times New Roman" w:hAnsi="Calibri Light" w:cs="Calibri Light"/>
          <w:b/>
          <w:bCs/>
          <w:color w:val="00000A"/>
          <w:sz w:val="22"/>
          <w:szCs w:val="22"/>
        </w:rPr>
        <w:t>26</w:t>
      </w:r>
      <w:r>
        <w:rPr>
          <w:rFonts w:ascii="Calibri Light" w:eastAsia="Times New Roman" w:hAnsi="Calibri Light" w:cs="Calibri Light"/>
          <w:b/>
          <w:bCs/>
          <w:color w:val="00000A"/>
          <w:sz w:val="22"/>
          <w:szCs w:val="22"/>
        </w:rPr>
        <w:t>.</w:t>
      </w:r>
      <w:r w:rsidR="0071265A">
        <w:rPr>
          <w:rFonts w:ascii="Calibri Light" w:eastAsia="Times New Roman" w:hAnsi="Calibri Light" w:cs="Calibri Light"/>
          <w:b/>
          <w:bCs/>
          <w:color w:val="00000A"/>
          <w:sz w:val="22"/>
          <w:szCs w:val="22"/>
        </w:rPr>
        <w:t>10</w:t>
      </w:r>
      <w:r>
        <w:rPr>
          <w:rFonts w:ascii="Calibri Light" w:eastAsia="Times New Roman" w:hAnsi="Calibri Light" w:cs="Calibri Light"/>
          <w:b/>
          <w:bCs/>
          <w:color w:val="00000A"/>
          <w:sz w:val="22"/>
          <w:szCs w:val="22"/>
        </w:rPr>
        <w:t>.</w:t>
      </w:r>
      <w:r w:rsidRPr="00247507">
        <w:rPr>
          <w:rFonts w:ascii="Calibri Light" w:eastAsia="Times New Roman" w:hAnsi="Calibri Light" w:cs="Calibri Light"/>
          <w:b/>
          <w:bCs/>
          <w:color w:val="00000A"/>
          <w:sz w:val="22"/>
          <w:szCs w:val="22"/>
        </w:rPr>
        <w:t>2026. GODINE</w:t>
      </w:r>
    </w:p>
    <w:p w14:paraId="7F60D4D0" w14:textId="77777777" w:rsidR="006D6D06" w:rsidRPr="00247507" w:rsidRDefault="006D6D06" w:rsidP="006D6D06">
      <w:pPr>
        <w:rPr>
          <w:rFonts w:ascii="Calibri Light" w:hAnsi="Calibri Light" w:cs="Calibri Light"/>
          <w:sz w:val="22"/>
          <w:szCs w:val="22"/>
        </w:rPr>
      </w:pPr>
    </w:p>
    <w:p w14:paraId="40D11923" w14:textId="77777777" w:rsidR="006D6D06" w:rsidRPr="00247507" w:rsidRDefault="006D6D06" w:rsidP="006D6D06">
      <w:pPr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hAnsi="Calibri Light" w:cs="Calibri Light"/>
          <w:sz w:val="22"/>
          <w:szCs w:val="22"/>
        </w:rPr>
        <w:t>1.</w:t>
      </w:r>
      <w:r w:rsidRPr="00247507">
        <w:rPr>
          <w:rFonts w:ascii="Calibri Light" w:hAnsi="Calibri Light" w:cs="Calibri Light"/>
          <w:sz w:val="22"/>
          <w:szCs w:val="22"/>
        </w:rPr>
        <w:tab/>
        <w:t xml:space="preserve">Najpovoljniji natjecatelj je osoba koja ponudi najviši iznos (počevši od početne cijene), a u obzir se uzima i ako sudjeluje samo jedan natjecatelj. </w:t>
      </w:r>
    </w:p>
    <w:p w14:paraId="30BE2B02" w14:textId="32E0522F" w:rsidR="006D6D06" w:rsidRPr="00247507" w:rsidRDefault="006D6D06" w:rsidP="006D6D06">
      <w:pPr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hAnsi="Calibri Light" w:cs="Calibri Light"/>
          <w:sz w:val="22"/>
          <w:szCs w:val="22"/>
        </w:rPr>
        <w:t>2.</w:t>
      </w:r>
      <w:r w:rsidRPr="00247507">
        <w:rPr>
          <w:rFonts w:ascii="Calibri Light" w:hAnsi="Calibri Light" w:cs="Calibri Light"/>
          <w:sz w:val="22"/>
          <w:szCs w:val="22"/>
        </w:rPr>
        <w:tab/>
        <w:t>Nekretnin</w:t>
      </w:r>
      <w:r w:rsidR="0071265A">
        <w:rPr>
          <w:rFonts w:ascii="Calibri Light" w:hAnsi="Calibri Light" w:cs="Calibri Light"/>
          <w:sz w:val="22"/>
          <w:szCs w:val="22"/>
        </w:rPr>
        <w:t>e</w:t>
      </w:r>
      <w:r w:rsidRPr="00247507">
        <w:rPr>
          <w:rFonts w:ascii="Calibri Light" w:hAnsi="Calibri Light" w:cs="Calibri Light"/>
          <w:sz w:val="22"/>
          <w:szCs w:val="22"/>
        </w:rPr>
        <w:t xml:space="preserve"> se prodaj</w:t>
      </w:r>
      <w:r w:rsidR="0071265A">
        <w:rPr>
          <w:rFonts w:ascii="Calibri Light" w:hAnsi="Calibri Light" w:cs="Calibri Light"/>
          <w:sz w:val="22"/>
          <w:szCs w:val="22"/>
        </w:rPr>
        <w:t>u</w:t>
      </w:r>
      <w:r w:rsidRPr="00247507">
        <w:rPr>
          <w:rFonts w:ascii="Calibri Light" w:hAnsi="Calibri Light" w:cs="Calibri Light"/>
          <w:sz w:val="22"/>
          <w:szCs w:val="22"/>
        </w:rPr>
        <w:t xml:space="preserve"> u stanju u kojem se nalaz</w:t>
      </w:r>
      <w:r w:rsidR="0071265A">
        <w:rPr>
          <w:rFonts w:ascii="Calibri Light" w:hAnsi="Calibri Light" w:cs="Calibri Light"/>
          <w:sz w:val="22"/>
          <w:szCs w:val="22"/>
        </w:rPr>
        <w:t>e</w:t>
      </w:r>
      <w:r w:rsidRPr="00247507">
        <w:rPr>
          <w:rFonts w:ascii="Calibri Light" w:hAnsi="Calibri Light" w:cs="Calibri Light"/>
          <w:sz w:val="22"/>
          <w:szCs w:val="22"/>
        </w:rPr>
        <w:t xml:space="preserve"> i u posjedu drug</w:t>
      </w:r>
      <w:r w:rsidR="00493F94">
        <w:rPr>
          <w:rFonts w:ascii="Calibri Light" w:hAnsi="Calibri Light" w:cs="Calibri Light"/>
          <w:sz w:val="22"/>
          <w:szCs w:val="22"/>
        </w:rPr>
        <w:t>e</w:t>
      </w:r>
      <w:r w:rsidRPr="00247507">
        <w:rPr>
          <w:rFonts w:ascii="Calibri Light" w:hAnsi="Calibri Light" w:cs="Calibri Light"/>
          <w:sz w:val="22"/>
          <w:szCs w:val="22"/>
        </w:rPr>
        <w:t xml:space="preserve"> osob</w:t>
      </w:r>
      <w:r w:rsidR="00493F94">
        <w:rPr>
          <w:rFonts w:ascii="Calibri Light" w:hAnsi="Calibri Light" w:cs="Calibri Light"/>
          <w:sz w:val="22"/>
          <w:szCs w:val="22"/>
        </w:rPr>
        <w:t>e</w:t>
      </w:r>
      <w:r w:rsidRPr="00247507">
        <w:rPr>
          <w:rFonts w:ascii="Calibri Light" w:hAnsi="Calibri Light" w:cs="Calibri Light"/>
          <w:sz w:val="22"/>
          <w:szCs w:val="22"/>
        </w:rPr>
        <w:t>, prema važećoj katastarskoj površini i kulturi. S obzirom da je u natječaju navedeno da se nekretnin</w:t>
      </w:r>
      <w:r w:rsidR="00493F94">
        <w:rPr>
          <w:rFonts w:ascii="Calibri Light" w:hAnsi="Calibri Light" w:cs="Calibri Light"/>
          <w:sz w:val="22"/>
          <w:szCs w:val="22"/>
        </w:rPr>
        <w:t>a</w:t>
      </w:r>
      <w:r w:rsidRPr="00247507">
        <w:rPr>
          <w:rFonts w:ascii="Calibri Light" w:hAnsi="Calibri Light" w:cs="Calibri Light"/>
          <w:sz w:val="22"/>
          <w:szCs w:val="22"/>
        </w:rPr>
        <w:t xml:space="preserve"> nalaz</w:t>
      </w:r>
      <w:r w:rsidR="00493F94">
        <w:rPr>
          <w:rFonts w:ascii="Calibri Light" w:hAnsi="Calibri Light" w:cs="Calibri Light"/>
          <w:sz w:val="22"/>
          <w:szCs w:val="22"/>
        </w:rPr>
        <w:t>i</w:t>
      </w:r>
      <w:r w:rsidRPr="00247507">
        <w:rPr>
          <w:rFonts w:ascii="Calibri Light" w:hAnsi="Calibri Light" w:cs="Calibri Light"/>
          <w:sz w:val="22"/>
          <w:szCs w:val="22"/>
        </w:rPr>
        <w:t xml:space="preserve"> u posjedu druge osobe, to znači da Grad Mali Lošinj ne može uvesti kupca u posjed nekretnine.</w:t>
      </w:r>
    </w:p>
    <w:p w14:paraId="0A84B6A9" w14:textId="77777777" w:rsidR="006D6D06" w:rsidRPr="00247507" w:rsidRDefault="006D6D06" w:rsidP="006D6D06">
      <w:pPr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hAnsi="Calibri Light" w:cs="Calibri Light"/>
          <w:sz w:val="22"/>
          <w:szCs w:val="22"/>
        </w:rPr>
        <w:t>3.</w:t>
      </w:r>
      <w:r w:rsidRPr="00247507">
        <w:rPr>
          <w:rFonts w:ascii="Calibri Light" w:hAnsi="Calibri Light" w:cs="Calibri Light"/>
          <w:sz w:val="22"/>
          <w:szCs w:val="22"/>
        </w:rPr>
        <w:tab/>
        <w:t xml:space="preserve">Jamčevina iznosi 10% od ukupne početne cijene raspisane javnim natječajem. Svaki natjecatelj u svojoj ponudi mora dostaviti valjani dokaz o uplaćenoj jamčevini (kopija uplatnice, virmana, potvrda </w:t>
      </w:r>
      <w:proofErr w:type="spellStart"/>
      <w:r w:rsidRPr="00247507">
        <w:rPr>
          <w:rFonts w:ascii="Calibri Light" w:hAnsi="Calibri Light" w:cs="Calibri Light"/>
          <w:sz w:val="22"/>
          <w:szCs w:val="22"/>
        </w:rPr>
        <w:t>NETbankinga</w:t>
      </w:r>
      <w:proofErr w:type="spellEnd"/>
      <w:r w:rsidRPr="00247507">
        <w:rPr>
          <w:rFonts w:ascii="Calibri Light" w:hAnsi="Calibri Light" w:cs="Calibri Light"/>
          <w:sz w:val="22"/>
          <w:szCs w:val="22"/>
        </w:rPr>
        <w:t xml:space="preserve"> i sl.)</w:t>
      </w:r>
    </w:p>
    <w:p w14:paraId="20601716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 xml:space="preserve">4.   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>Sa natjecateljem koji je ponudio najveću cijenu, tj. s najpovoljnijim natjecateljem sklopiti će se kupoprodajni ugovor u roku od 15 dana od dana donošenja Odluke o utvrđivanju najpovoljnijeg natjecatelja. U slučaju odustanka prvog najboljeg natjecatelja u tom roku, najboljim natjecateljem će se smatrati sljedeći natjecatelj koji je ponudio najvišu cijenu, uz uvjet da prihvati najvišu ponuđenu cijenu prvog natjecatelja te će se kupoprodajni ugovor sklopiti s tim sljedećim najpovoljnijim natjecateljem. U slučaju da se utvrdi da dva ili više natjecatelja u svojoj ponudi nude jednaku cijenu, a drugih većih ponuda nema, provest će se postupak usmenog nadmetanja - licitacija. Licitaciju provodi Povjerenstvo.</w:t>
      </w:r>
    </w:p>
    <w:p w14:paraId="2162687B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5.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 xml:space="preserve">Jamčevina se uračunava u ukupnu kupoprodajnu cijenu. Uplata kupoprodajne cijene mora se izvršiti u cijelosti, u roku od 30 dana od datuma sklapanja ugovora. U slučaju da kupac zakasni s plaćanjem u predviđenom roku, Grad Mali Lošinj može raskinuti kupoprodajni ugovor i zadržati uplaćenu jamčevinu. 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  <w:u w:val="single"/>
        </w:rPr>
        <w:t>Trošak procjene nekretnine iz javnog natječaja snositi će najpovoljniji natjecatelj odnosno kupac svake pojedine nekretnine.</w:t>
      </w:r>
    </w:p>
    <w:p w14:paraId="574F0715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6.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>Natjecatelj koji odustane od zaključenja kupoprodajnog ugovora nakon što je Odlukom Gradonačelnika utvrđen kao najpovoljniji natjecatelj, koji ne sklopi ugovor o kupoprodaji nekretnine u roku predviđenom u t. 4. te koji nije izvršio uplatu cijele kupoprodajne cijene u roku od 30 dana od dana sklapanja kupoprodajnog ugovora, nema pravo na povrat jamčevine.</w:t>
      </w:r>
    </w:p>
    <w:p w14:paraId="0DCF86A6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7.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 xml:space="preserve">Natjecatelju koji ne uspije u natječaju, jamčevina se vraća u roku od 15 dana od dana donošenja Odluke o utvrđivanju najpovoljnijeg natjecatelja, stoga svaki natjecatelj u svojoj ponudi treba naznačiti broj računa na koji se može izvršiti povrat jamčevine. </w:t>
      </w:r>
    </w:p>
    <w:p w14:paraId="6D6D55DC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8.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 xml:space="preserve">Na javnom natječaju mogu sudjelovati hrvatski državljani, državljani Europske Unije i pravne osobe registrirane u Republici Hrvatskoj i EU. </w:t>
      </w:r>
    </w:p>
    <w:p w14:paraId="1683C4AC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9.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  <w:u w:val="single"/>
        </w:rPr>
        <w:t>Ponuda mora sadržavati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 xml:space="preserve">: OBRAZAC PONUDE sa imenom, prezimenom, OIB-om i adresom natjecatelja, oznaku nekretnine, izjavu o prihvaćanju uvjeta iz natječaja, dokaz o uplaćenoj jamčevini, dokaz o hrvatskom državljanstvu ili o državljanstvu članice Europske Unije za fizičke osobe, odnosno izvadak iz sudskog registra za pravne osobe i OBRAZAC PONUĐENE CIJENE sa 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  <w:u w:val="single"/>
        </w:rPr>
        <w:t>ponuđenim iznosom cijene u jediničnom i ukupnom iznosu.</w:t>
      </w:r>
    </w:p>
    <w:p w14:paraId="581CB5C0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10.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 xml:space="preserve">Nepotpuna ponuda je ona koja ne sadržava jedan ili više gore navedenih obaveznih elemenata. Nepravovremena ponuda je ona koja je pristigla izvan roka propisanog natječajem. Nepotpune i nepravovremene ponude neće biti razmatrane. </w:t>
      </w:r>
    </w:p>
    <w:p w14:paraId="60757A96" w14:textId="04E3FCF2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11.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 xml:space="preserve">Ponuda u pravilu treba biti dostavljena u 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  <w:u w:val="single"/>
        </w:rPr>
        <w:t>dvostrukoj omotnici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 xml:space="preserve">, na način da obrazac sa ponuđenim iznosom cijene treba biti odvojen od ostalih elemenata ponude (navedenih u točki 9.) u zasebnoj omotnici. </w:t>
      </w:r>
      <w:r w:rsidR="00727CEB"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Otvaranje ponuda obavit će se</w:t>
      </w:r>
      <w:r w:rsidR="00727CEB" w:rsidRPr="00247507">
        <w:rPr>
          <w:rFonts w:ascii="Calibri Light" w:eastAsia="Times New Roman" w:hAnsi="Calibri Light" w:cs="Calibri Light"/>
          <w:color w:val="00000A"/>
          <w:sz w:val="22"/>
          <w:szCs w:val="22"/>
          <w:u w:val="single"/>
        </w:rPr>
        <w:t xml:space="preserve"> </w:t>
      </w:r>
      <w:r w:rsidR="00727CEB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>29</w:t>
      </w:r>
      <w:r w:rsidR="00727CEB" w:rsidRPr="008B01D7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>.</w:t>
      </w:r>
      <w:r w:rsidR="00727CEB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>10</w:t>
      </w:r>
      <w:r w:rsidR="00727CEB" w:rsidRPr="008B01D7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>.2026</w:t>
      </w:r>
      <w:r w:rsidR="00727CEB" w:rsidRPr="00247507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 xml:space="preserve">. godine u </w:t>
      </w:r>
      <w:r w:rsidR="00727CEB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>13</w:t>
      </w:r>
      <w:r w:rsidR="00727CEB" w:rsidRPr="00247507">
        <w:rPr>
          <w:rFonts w:ascii="Calibri Light" w:eastAsia="Times New Roman" w:hAnsi="Calibri Light" w:cs="Calibri Light"/>
          <w:b/>
          <w:bCs/>
          <w:color w:val="00000A"/>
          <w:sz w:val="22"/>
          <w:szCs w:val="22"/>
          <w:u w:val="single"/>
        </w:rPr>
        <w:t>.00 sati</w:t>
      </w:r>
      <w:r w:rsidR="00727CEB" w:rsidRPr="00247507">
        <w:rPr>
          <w:rFonts w:ascii="Calibri Light" w:eastAsia="Times New Roman" w:hAnsi="Calibri Light" w:cs="Calibri Light"/>
          <w:color w:val="00000A"/>
          <w:sz w:val="22"/>
          <w:szCs w:val="22"/>
          <w:u w:val="single"/>
        </w:rPr>
        <w:t>, u zgradi Grada Malog Lošinja, Riva lošinjskih kapetana 7, soba br. 7.</w:t>
      </w:r>
      <w:r w:rsidR="004E6406" w:rsidRPr="004E6406">
        <w:rPr>
          <w:rFonts w:ascii="Calibri Light" w:eastAsia="Times New Roman" w:hAnsi="Calibri Light" w:cs="Calibri Light"/>
          <w:color w:val="00000A"/>
          <w:sz w:val="22"/>
          <w:szCs w:val="22"/>
        </w:rPr>
        <w:t xml:space="preserve"> 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Otvaranju ponuda mogu biti prisutni natjecatelji osobno ili njihovi punomoćnici uz valjanu punomoć. Otvaranje ponuda provodi Povjerenstvo za provedbu natječaja za raspolaganje nekretninama u vlasništvu Grada Mali Lošinj.</w:t>
      </w:r>
    </w:p>
    <w:p w14:paraId="15ECC5A7" w14:textId="77777777" w:rsidR="006D6D06" w:rsidRPr="00247507" w:rsidRDefault="006D6D06" w:rsidP="006D6D06">
      <w:pPr>
        <w:tabs>
          <w:tab w:val="left" w:pos="0"/>
        </w:tabs>
        <w:jc w:val="both"/>
        <w:rPr>
          <w:rFonts w:ascii="Calibri Light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>12.</w:t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>Gradonačelnica nakon otvaranja ponuda donosi Odluku o utvrđivanju najpovoljnijeg natjecatelja. Grad Mali Lošinj pridržava pravo poništenja cijelog ili dijela javnog natječaja te da ne prihvati nijednu od prispjelih ponuda, bez posebnog obrazloženja.</w:t>
      </w:r>
    </w:p>
    <w:p w14:paraId="3767667E" w14:textId="77777777" w:rsidR="006D6D06" w:rsidRPr="00247507" w:rsidRDefault="006D6D06" w:rsidP="006D6D06">
      <w:pPr>
        <w:jc w:val="both"/>
        <w:rPr>
          <w:rFonts w:ascii="Calibri Light" w:eastAsia="Times New Roman" w:hAnsi="Calibri Light" w:cs="Calibri Light"/>
          <w:sz w:val="22"/>
          <w:szCs w:val="22"/>
        </w:rPr>
      </w:pP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</w:r>
      <w:r w:rsidRPr="00247507">
        <w:rPr>
          <w:rFonts w:ascii="Calibri Light" w:eastAsia="Times New Roman" w:hAnsi="Calibri Light" w:cs="Calibri Light"/>
          <w:color w:val="00000A"/>
          <w:sz w:val="22"/>
          <w:szCs w:val="22"/>
        </w:rPr>
        <w:tab/>
        <w:t>GRAD MALI LOŠINJ</w:t>
      </w:r>
    </w:p>
    <w:p w14:paraId="1D763485" w14:textId="77777777" w:rsidR="00ED64C9" w:rsidRDefault="00ED64C9"/>
    <w:sectPr w:rsidR="00ED64C9" w:rsidSect="006D6D06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B61"/>
    <w:multiLevelType w:val="multilevel"/>
    <w:tmpl w:val="23108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97B3B75"/>
    <w:multiLevelType w:val="multilevel"/>
    <w:tmpl w:val="547EE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96680422">
    <w:abstractNumId w:val="1"/>
  </w:num>
  <w:num w:numId="2" w16cid:durableId="43150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06"/>
    <w:rsid w:val="000E7AF5"/>
    <w:rsid w:val="00141A95"/>
    <w:rsid w:val="00225C54"/>
    <w:rsid w:val="003150A0"/>
    <w:rsid w:val="00435CCD"/>
    <w:rsid w:val="00493F94"/>
    <w:rsid w:val="004E6406"/>
    <w:rsid w:val="006D6D06"/>
    <w:rsid w:val="0071265A"/>
    <w:rsid w:val="00727CEB"/>
    <w:rsid w:val="00972FFE"/>
    <w:rsid w:val="00BF1C9B"/>
    <w:rsid w:val="00ED64C9"/>
    <w:rsid w:val="00FE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DD24"/>
  <w15:chartTrackingRefBased/>
  <w15:docId w15:val="{9D41DB54-1C60-4629-A7B1-64FEE4E7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D06"/>
    <w:pPr>
      <w:suppressAutoHyphens/>
      <w:spacing w:after="0" w:line="240" w:lineRule="auto"/>
    </w:pPr>
    <w:rPr>
      <w:rFonts w:ascii="Liberation Serif" w:eastAsia="NSimSun" w:hAnsi="Liberation Serif" w:cs="Lucida Sans"/>
      <w:lang w:eastAsia="zh-CN" w:bidi="hi-IN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D6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6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6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D6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D6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D6D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D6D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D6D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D6D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D6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D6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D6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D6D0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D6D0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D6D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D6D0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D6D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D6D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D6D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D6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6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D6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6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D6D0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D6D0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D6D0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D6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D6D0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D6D0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rsid w:val="006D6D06"/>
    <w:rPr>
      <w:color w:val="000080"/>
      <w:u w:val="single"/>
    </w:rPr>
  </w:style>
  <w:style w:type="paragraph" w:styleId="Tijeloteksta">
    <w:name w:val="Body Text"/>
    <w:basedOn w:val="Normal"/>
    <w:link w:val="TijelotekstaChar"/>
    <w:rsid w:val="006D6D06"/>
    <w:pPr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rsid w:val="006D6D06"/>
    <w:rPr>
      <w:rFonts w:ascii="Liberation Serif" w:eastAsia="NSimSun" w:hAnsi="Liberation Serif" w:cs="Lucida Sans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li-losinj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Mali Lošinj</dc:creator>
  <cp:keywords/>
  <dc:description/>
  <cp:lastModifiedBy>Martina Krajina</cp:lastModifiedBy>
  <cp:revision>2</cp:revision>
  <dcterms:created xsi:type="dcterms:W3CDTF">2026-10-16T10:43:00Z</dcterms:created>
  <dcterms:modified xsi:type="dcterms:W3CDTF">2026-10-16T10:43:00Z</dcterms:modified>
</cp:coreProperties>
</file>