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overflowPunct w:val="false"/>
        <w:jc w:val="center"/>
        <w:rPr>
          <w:rFonts w:ascii="Tahoma" w:hAnsi="Tahoma" w:eastAsia="Calibri" w:cs="Tahoma"/>
          <w:b/>
          <w:spacing w:val="-3"/>
          <w:kern w:val="0"/>
          <w:sz w:val="28"/>
          <w:szCs w:val="28"/>
          <w:u w:val="single"/>
          <w:lang w:eastAsia="hr-HR"/>
        </w:rPr>
      </w:pPr>
      <w:r>
        <w:rPr>
          <w:rFonts w:eastAsia="Calibri" w:cs="Tahoma" w:ascii="Tahoma" w:hAnsi="Tahoma"/>
          <w:b/>
          <w:spacing w:val="-3"/>
          <w:kern w:val="0"/>
          <w:sz w:val="28"/>
          <w:szCs w:val="28"/>
          <w:u w:val="single"/>
          <w:lang w:eastAsia="hr-HR"/>
        </w:rPr>
        <w:t>PRIJEDLOG</w:t>
      </w:r>
    </w:p>
    <w:p>
      <w:pPr>
        <w:pStyle w:val="Normal"/>
        <w:ind w:hanging="1080" w:left="1080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Odluke o donošenju Plana djelovanja Grada Malog Lošinja u</w:t>
      </w:r>
    </w:p>
    <w:p>
      <w:pPr>
        <w:pStyle w:val="Normal"/>
        <w:ind w:hanging="371" w:left="1080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području prirodnih nepogoda za 202</w:t>
      </w:r>
      <w:r>
        <w:rPr>
          <w:rFonts w:ascii="Arial" w:hAnsi="Arial"/>
          <w:sz w:val="28"/>
          <w:szCs w:val="28"/>
        </w:rPr>
        <w:t>7</w:t>
      </w:r>
      <w:r>
        <w:rPr>
          <w:rFonts w:ascii="Arial" w:hAnsi="Arial"/>
          <w:sz w:val="28"/>
          <w:szCs w:val="28"/>
        </w:rPr>
        <w:t>. godinu</w:t>
      </w:r>
      <w:bookmarkStart w:id="0" w:name="_GoBack"/>
      <w:bookmarkEnd w:id="0"/>
    </w:p>
    <w:p>
      <w:pPr>
        <w:pStyle w:val="Normal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Sadrajitablice"/>
        <w:spacing w:before="0" w:after="283"/>
        <w:jc w:val="center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widowControl/>
        <w:overflowPunct w:val="false"/>
        <w:jc w:val="center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overflowPunct w:val="false"/>
        <w:textAlignment w:val="baseline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ascii="Tahoma" w:hAnsi="Tahoma" w:eastAsia="Calibri" w:cs="Tahoma"/>
          <w:b/>
          <w:kern w:val="0"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7"/>
        <w:gridCol w:w="1116"/>
        <w:gridCol w:w="2703"/>
        <w:gridCol w:w="2838"/>
        <w:gridCol w:w="4109"/>
        <w:gridCol w:w="2557"/>
      </w:tblGrid>
      <w:tr>
        <w:trPr>
          <w:trHeight w:val="1418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2d6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" w:customStyle="1">
    <w:name w:val="Sadržaji tablice"/>
    <w:basedOn w:val="Normal"/>
    <w:qFormat/>
    <w:rsid w:val="00a02d6c"/>
    <w:pPr>
      <w:suppressLineNumbers/>
    </w:pPr>
    <w:rPr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2</Pages>
  <Words>35</Words>
  <Characters>212</Characters>
  <CharactersWithSpaces>236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2024-03-26T14:01:00Z</dcterms:created>
  <dc:creator>Ema Galjanić</dc:creator>
  <dc:description/>
  <dc:language>hr-HR</dc:language>
  <cp:lastModifiedBy/>
  <dcterms:modified xsi:type="dcterms:W3CDTF">2026-10-22T12:18:20Z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