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83"/>
        <w:gridCol w:w="6305"/>
      </w:tblGrid>
      <w:tr>
        <w:trPr>
          <w:trHeight w:val="1200" w:hRule="atLeast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bidi w:val="0"/>
              <w:spacing w:before="0" w:after="20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 w:ascii="Times New Roman" w:hAnsi="Times New Roman"/>
                <w:b/>
                <w:bCs/>
                <w:color w:val="000000"/>
                <w:lang w:eastAsia="ar-SA"/>
              </w:rPr>
              <w:t>PROGRAM UTROŠKA SREDSTAVA</w:t>
            </w:r>
          </w:p>
          <w:p>
            <w:pPr>
              <w:pStyle w:val="Normal"/>
              <w:overflowPunct w:val="false"/>
              <w:bidi w:val="0"/>
              <w:spacing w:before="0" w:after="20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 w:ascii="Times New Roman" w:hAnsi="Times New Roman"/>
                <w:b/>
                <w:bCs/>
                <w:color w:val="000000"/>
                <w:lang w:eastAsia="ar-SA"/>
              </w:rPr>
              <w:t>OD  ŠUMSKOG DOPRINOSA ZA 2027. GODINU</w:t>
            </w:r>
          </w:p>
          <w:p>
            <w:pPr>
              <w:pStyle w:val="Normal"/>
              <w:overflowPunct w:val="false"/>
              <w:bidi w:val="0"/>
              <w:spacing w:before="0" w:after="20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Calibri" w:cs="Arial"/>
                <w:spacing w:val="-3"/>
                <w:lang w:eastAsia="hr-HR"/>
              </w:rPr>
            </w:pPr>
            <w:r>
              <w:rPr>
                <w:rFonts w:eastAsia="Calibri" w:cs="Arial" w:ascii="Times New Roman" w:hAnsi="Times New Roman"/>
                <w:spacing w:val="-3"/>
                <w:lang w:eastAsia="hr-HR"/>
              </w:rPr>
              <w:t>POZIV JAVNOSTI ZA DOSTAVU MIŠLJENJA, PRIMJEDBI I PRIJEDLOGA  PUTEM INTERNETSKOG SAVJETOVANJA SA JAVNOŠĆU</w:t>
            </w:r>
          </w:p>
        </w:tc>
      </w:tr>
      <w:tr>
        <w:trPr>
          <w:trHeight w:val="1108" w:hRule="atLeast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Arial" w:hAnsi="Arial" w:eastAsia="Calibri" w:cs="Arial"/>
                <w:lang w:eastAsia="hr-HR"/>
              </w:rPr>
            </w:pPr>
            <w:r>
              <w:rPr>
                <w:rFonts w:eastAsia="Calibri" w:cs="Arial" w:ascii="Times New Roman" w:hAnsi="Times New Roman"/>
                <w:lang w:eastAsia="hr-HR"/>
              </w:rPr>
              <w:t>RAZLOZI DONOŠENJA AKTA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 w:eastAsia="Calibri" w:cs="Arial"/>
                <w:spacing w:val="-3"/>
              </w:rPr>
            </w:pPr>
            <w:r>
              <w:rPr>
                <w:rFonts w:eastAsia="Calibri" w:cs="Arial" w:ascii="Times New Roman" w:hAnsi="Times New Roman"/>
                <w:spacing w:val="-3"/>
              </w:rPr>
              <w:t>Zakonska obveza: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 w:eastAsia="Calibri" w:cs="Arial"/>
                <w:spacing w:val="-3"/>
              </w:rPr>
            </w:pPr>
            <w:r>
              <w:rPr>
                <w:rFonts w:eastAsia="Calibri" w:cs="Arial" w:ascii="Arial" w:hAnsi="Arial"/>
                <w:spacing w:val="-3"/>
              </w:rPr>
            </w:r>
          </w:p>
          <w:p>
            <w:pPr>
              <w:pStyle w:val="Normal"/>
              <w:bidi w:val="0"/>
              <w:jc w:val="both"/>
              <w:rPr>
                <w:rFonts w:ascii="Arial" w:hAnsi="Arial" w:cs="Arial"/>
              </w:rPr>
            </w:pPr>
            <w:r>
              <w:rPr>
                <w:rFonts w:cs="Arial" w:ascii="Times New Roman" w:hAnsi="Times New Roman"/>
              </w:rPr>
              <w:t xml:space="preserve">Na temelju članka 69. stavka 4. Zakona o šumama („Narodne novine”, broj 68/18, 115/18, 98/19, 32/20, 145/22, 101/23 i 36/24) i članka 32. Statuta Grada Malog Lošinja </w:t>
            </w:r>
            <w:r>
              <w:rPr>
                <w:rFonts w:eastAsia="Times New Roman" w:cs="Arial" w:ascii="Times New Roman" w:hAnsi="Times New Roman"/>
                <w:color w:val="000000"/>
                <w:lang w:eastAsia="hr-HR"/>
              </w:rPr>
              <w:t>(„Službene novine Primorsko-goranske županije“ broj 26/09, 32/09, 10/13, 24/17 – pročišćeni tekst, 09/18, 09/21 i 06/26)</w:t>
            </w:r>
            <w:r>
              <w:rPr>
                <w:rFonts w:cs="Arial" w:ascii="Times New Roman" w:hAnsi="Times New Roman"/>
              </w:rPr>
              <w:t>, Gradsko vijeće Grada Malog Lošinja</w:t>
            </w:r>
            <w:r>
              <w:rPr>
                <w:rFonts w:cs="Calibri" w:ascii="Times New Roman" w:hAnsi="Times New Roman"/>
              </w:rPr>
              <w:t xml:space="preserve"> </w:t>
            </w:r>
            <w:r>
              <w:rPr>
                <w:rFonts w:cs="Arial" w:ascii="Times New Roman" w:hAnsi="Times New Roman"/>
              </w:rPr>
              <w:t>donosi Program utroška sredstava od šumskog doprinosa za 2027. godinu, na prijedlog gradonačelnika.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Arial" w:hAnsi="Arial" w:eastAsia="Calibri" w:cs="Arial"/>
                <w:spacing w:val="-3"/>
                <w:lang w:eastAsia="hr-HR"/>
              </w:rPr>
            </w:pPr>
            <w:r>
              <w:rPr>
                <w:rFonts w:eastAsia="Calibri" w:cs="Arial" w:ascii="Arial" w:hAnsi="Arial"/>
                <w:spacing w:val="-3"/>
                <w:lang w:eastAsia="hr-HR"/>
              </w:rPr>
            </w:r>
          </w:p>
        </w:tc>
      </w:tr>
      <w:tr>
        <w:trPr>
          <w:trHeight w:val="1101" w:hRule="atLeast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Arial" w:hAnsi="Arial" w:eastAsia="Calibri" w:cs="Arial"/>
                <w:lang w:eastAsia="hr-HR"/>
              </w:rPr>
            </w:pPr>
            <w:r>
              <w:rPr>
                <w:rFonts w:eastAsia="Calibri" w:cs="Arial" w:ascii="Times New Roman" w:hAnsi="Times New Roman"/>
                <w:lang w:eastAsia="hr-HR"/>
              </w:rPr>
              <w:t>CILJEVI PROVOĐENJA SAVJETOVANJA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both"/>
              <w:rPr/>
            </w:pPr>
            <w:r>
              <w:rPr>
                <w:rFonts w:eastAsia="Calibri" w:cs="Arial" w:ascii="Times New Roman" w:hAnsi="Times New Roman"/>
                <w:lang w:eastAsia="hr-HR"/>
              </w:rPr>
              <w:t>Cilj provođenja savjetovanja sa javnošću je upoznavanje javnosti s predloženim P</w:t>
            </w:r>
            <w:r>
              <w:rPr>
                <w:rFonts w:cs="Arial" w:ascii="Times New Roman" w:hAnsi="Times New Roman"/>
                <w:bCs/>
              </w:rPr>
              <w:t>rogramom utroška od šumskog doprinosa za 2027. godinu.</w:t>
            </w:r>
          </w:p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 w:eastAsia="Calibri" w:cs="Arial"/>
                <w:lang w:eastAsia="hr-HR"/>
              </w:rPr>
            </w:pPr>
            <w:r>
              <w:rPr>
                <w:rFonts w:eastAsia="Calibri" w:cs="Arial" w:ascii="Times New Roman" w:hAnsi="Times New Roman"/>
                <w:lang w:eastAsia="hr-HR"/>
              </w:rPr>
            </w:r>
          </w:p>
        </w:tc>
      </w:tr>
      <w:tr>
        <w:trPr>
          <w:trHeight w:val="1257" w:hRule="atLeast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Arial" w:hAnsi="Arial" w:eastAsia="Calibri" w:cs="Arial"/>
                <w:lang w:eastAsia="hr-HR"/>
              </w:rPr>
            </w:pPr>
            <w:r>
              <w:rPr>
                <w:rFonts w:eastAsia="Calibri" w:cs="Arial" w:ascii="Times New Roman" w:hAnsi="Times New Roman"/>
                <w:lang w:eastAsia="hr-HR"/>
              </w:rPr>
              <w:t>ROK ZA PODNOŠENJE MIŠLJENJA, PRIMJEDBI I PRIJEDLOGA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/>
            </w:pPr>
            <w:r>
              <w:rPr>
                <w:rFonts w:eastAsia="Calibri" w:cs="Arial" w:ascii="Times New Roman" w:hAnsi="Times New Roman"/>
                <w:lang w:eastAsia="hr-HR"/>
              </w:rPr>
              <w:t>29</w:t>
            </w:r>
            <w:r>
              <w:rPr>
                <w:rFonts w:eastAsia="Calibri" w:cs="Arial" w:ascii="Times New Roman" w:hAnsi="Times New Roman"/>
                <w:lang w:eastAsia="hr-HR"/>
              </w:rPr>
              <w:t xml:space="preserve">. listopada 2026. - </w:t>
            </w:r>
            <w:r>
              <w:rPr>
                <w:rFonts w:eastAsia="Calibri" w:cs="Arial" w:ascii="Times New Roman" w:hAnsi="Times New Roman"/>
                <w:lang w:eastAsia="hr-HR"/>
              </w:rPr>
              <w:t>27</w:t>
            </w:r>
            <w:r>
              <w:rPr>
                <w:rFonts w:eastAsia="Calibri" w:cs="Arial" w:ascii="Times New Roman" w:hAnsi="Times New Roman"/>
                <w:lang w:eastAsia="hr-HR"/>
              </w:rPr>
              <w:t>. studenog 2026. godine</w:t>
            </w:r>
          </w:p>
        </w:tc>
      </w:tr>
      <w:tr>
        <w:trPr>
          <w:trHeight w:val="1144" w:hRule="atLeast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Arial" w:hAnsi="Arial" w:eastAsia="Calibri" w:cs="Arial"/>
                <w:lang w:eastAsia="hr-HR"/>
              </w:rPr>
            </w:pPr>
            <w:r>
              <w:rPr>
                <w:rFonts w:eastAsia="Calibri" w:cs="Arial" w:ascii="Times New Roman" w:hAnsi="Times New Roman"/>
                <w:lang w:eastAsia="hr-HR"/>
              </w:rPr>
              <w:t>ADRESA I NAČIN PODNOŠENJA MIŠLJENJA, PRIMJEDBI I PRIJEDLOGA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both"/>
              <w:rPr>
                <w:rFonts w:ascii="Arial" w:hAnsi="Arial" w:eastAsia="Calibri" w:cs="Arial"/>
                <w:lang w:eastAsia="hr-HR"/>
              </w:rPr>
            </w:pPr>
            <w:r>
              <w:rPr>
                <w:rFonts w:eastAsia="Calibri" w:cs="Arial" w:ascii="Times New Roman" w:hAnsi="Times New Roman"/>
                <w:lang w:eastAsia="hr-HR"/>
              </w:rPr>
              <w:t xml:space="preserve">Pisane primjedbe na  prijedlog Programa utroška sredstava od šumskog doprinosa za 2027. godinu,  dostavljaju se na zadanom obrascu (u prilogu) i to elektroničkom poštom na e-mail: </w:t>
            </w:r>
            <w:r>
              <w:rPr>
                <w:rFonts w:eastAsia="Calibri" w:cs="Arial" w:ascii="Times New Roman" w:hAnsi="Times New Roman"/>
                <w:b/>
                <w:u w:val="single"/>
                <w:lang w:eastAsia="hr-HR"/>
              </w:rPr>
              <w:t>martina.krajina@mali-losinj.hr</w:t>
            </w:r>
          </w:p>
        </w:tc>
      </w:tr>
      <w:tr>
        <w:trPr>
          <w:trHeight w:val="367" w:hRule="atLeast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both"/>
              <w:rPr>
                <w:rFonts w:ascii="Arial" w:hAnsi="Arial" w:eastAsia="Calibri" w:cs="Arial"/>
                <w:lang w:eastAsia="hr-HR"/>
              </w:rPr>
            </w:pPr>
            <w:r>
              <w:rPr>
                <w:rFonts w:eastAsia="Calibri" w:cs="Arial" w:ascii="Times New Roman" w:hAnsi="Times New Roman"/>
                <w:lang w:eastAsia="hr-HR"/>
              </w:rPr>
              <w:t>Sukladno odredbama članka 11. Zakona o pravu na pristup informacijama („Narodne novine“ broj 25/13, 85/15 i 69/22) nakon provedenog savjetovanja sa javnošću, nositelj izrade akta dužan je o prihvaćenim/neprihvaćenim primjedbama i prijedlozima obavijestiti javnost putem svoje web stranice na kojoj će objaviti Izvješće o provedenom savjetovanju sa javnošću.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1134" w:top="1693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hr-H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hr-HR" w:eastAsia="zh-CN" w:bidi="hi-IN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176</TotalTime>
  <Application>LibreOffice/26.2.1.2$Windows_X86_64 LibreOffice_project/620$Build-2</Application>
  <AppVersion>15.0000</AppVersion>
  <Pages>1</Pages>
  <Words>206</Words>
  <Characters>1317</Characters>
  <CharactersWithSpaces>1515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2026-10-14T13:33:01Z</dcterms:created>
  <dc:creator/>
  <dc:description/>
  <dc:language>hr-HR</dc:language>
  <cp:lastModifiedBy/>
  <cp:lastPrinted>2026-10-15T08:56:38Z</cp:lastPrinted>
  <dcterms:modified xsi:type="dcterms:W3CDTF">2026-10-29T08:55:23Z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